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D1EC6" w14:textId="10740FED" w:rsidR="0026308A" w:rsidRDefault="00FC0B5A">
      <w:pPr>
        <w:tabs>
          <w:tab w:val="center" w:pos="4680"/>
        </w:tabs>
        <w:rPr>
          <w:b/>
          <w:bCs/>
        </w:rPr>
      </w:pPr>
      <w:r>
        <w:t xml:space="preserve"> </w:t>
      </w:r>
      <w:r w:rsidR="0026308A">
        <w:tab/>
      </w:r>
      <w:r w:rsidR="0026308A">
        <w:rPr>
          <w:b/>
          <w:bCs/>
        </w:rPr>
        <w:t>CAROL ANDERSON, Ph.D.</w:t>
      </w:r>
    </w:p>
    <w:p w14:paraId="68424FE5" w14:textId="77777777" w:rsidR="0026308A" w:rsidRDefault="0026308A">
      <w:pPr>
        <w:rPr>
          <w:b/>
          <w:bCs/>
        </w:rPr>
      </w:pPr>
    </w:p>
    <w:p w14:paraId="52FFE659" w14:textId="4D284942" w:rsidR="0026308A" w:rsidRDefault="0026308A">
      <w:pPr>
        <w:jc w:val="center"/>
      </w:pPr>
      <w:r>
        <w:rPr>
          <w:b/>
          <w:bCs/>
          <w:u w:val="double"/>
        </w:rPr>
        <w:t>Office:</w:t>
      </w:r>
      <w:r>
        <w:t xml:space="preserve">   Emory University, Atlanta, GA 30322• 404.727.6847 </w:t>
      </w:r>
    </w:p>
    <w:p w14:paraId="3E34BC39" w14:textId="77777777" w:rsidR="0026308A" w:rsidRDefault="0026308A">
      <w:pPr>
        <w:jc w:val="both"/>
      </w:pPr>
    </w:p>
    <w:p w14:paraId="0825B306" w14:textId="77777777" w:rsidR="0026308A" w:rsidRDefault="0026308A">
      <w:pPr>
        <w:tabs>
          <w:tab w:val="center" w:pos="4680"/>
        </w:tabs>
        <w:jc w:val="both"/>
      </w:pPr>
      <w:r>
        <w:t xml:space="preserve"> </w:t>
      </w:r>
      <w:r>
        <w:rPr>
          <w:b/>
          <w:bCs/>
        </w:rPr>
        <w:tab/>
      </w:r>
      <w:r>
        <w:rPr>
          <w:b/>
          <w:bCs/>
          <w:u w:val="double"/>
        </w:rPr>
        <w:t>Education</w:t>
      </w:r>
    </w:p>
    <w:p w14:paraId="29519844" w14:textId="77777777" w:rsidR="0026308A" w:rsidRDefault="0026308A">
      <w:pPr>
        <w:ind w:firstLine="720"/>
        <w:jc w:val="both"/>
      </w:pPr>
    </w:p>
    <w:p w14:paraId="3A4B2D30" w14:textId="77777777" w:rsidR="0026308A" w:rsidRDefault="0026308A">
      <w:pPr>
        <w:jc w:val="both"/>
      </w:pPr>
      <w:r>
        <w:rPr>
          <w:i/>
          <w:iCs/>
        </w:rPr>
        <w:t>Ph.D. in History</w:t>
      </w:r>
      <w:r>
        <w:t>, The Ohio State University, Columbus, Ohio, 1995.  Major areas: 20</w:t>
      </w:r>
      <w:r>
        <w:rPr>
          <w:vertAlign w:val="superscript"/>
        </w:rPr>
        <w:t>th</w:t>
      </w:r>
      <w:r>
        <w:t xml:space="preserve"> Century</w:t>
      </w:r>
    </w:p>
    <w:p w14:paraId="71116506" w14:textId="77777777" w:rsidR="0026308A" w:rsidRDefault="0026308A">
      <w:pPr>
        <w:ind w:left="720"/>
        <w:jc w:val="both"/>
      </w:pPr>
      <w:r>
        <w:t>U.S. International Relations; 20</w:t>
      </w:r>
      <w:r>
        <w:rPr>
          <w:vertAlign w:val="superscript"/>
        </w:rPr>
        <w:t>th</w:t>
      </w:r>
      <w:r>
        <w:t xml:space="preserve"> Century African American; 20</w:t>
      </w:r>
      <w:r>
        <w:rPr>
          <w:vertAlign w:val="superscript"/>
        </w:rPr>
        <w:t>th</w:t>
      </w:r>
      <w:r>
        <w:t xml:space="preserve"> Century American; 20</w:t>
      </w:r>
      <w:r>
        <w:rPr>
          <w:vertAlign w:val="superscript"/>
        </w:rPr>
        <w:t>th</w:t>
      </w:r>
      <w:r>
        <w:t xml:space="preserve"> Century European International.</w:t>
      </w:r>
    </w:p>
    <w:p w14:paraId="435D882C" w14:textId="77777777" w:rsidR="0026308A" w:rsidRDefault="0026308A">
      <w:pPr>
        <w:ind w:left="720"/>
        <w:jc w:val="both"/>
      </w:pPr>
    </w:p>
    <w:p w14:paraId="763DD686" w14:textId="77777777" w:rsidR="00C010A9" w:rsidRDefault="0026308A" w:rsidP="00C010A9">
      <w:pPr>
        <w:jc w:val="both"/>
      </w:pPr>
      <w:r>
        <w:rPr>
          <w:i/>
          <w:iCs/>
        </w:rPr>
        <w:t>M.A. in Political Science</w:t>
      </w:r>
      <w:r>
        <w:t>, Miami University, Oxford, Ohio.  Concentration in</w:t>
      </w:r>
      <w:r w:rsidR="00C010A9">
        <w:t xml:space="preserve"> </w:t>
      </w:r>
      <w:r>
        <w:t>International</w:t>
      </w:r>
    </w:p>
    <w:p w14:paraId="3D5BCB04" w14:textId="77777777" w:rsidR="0026308A" w:rsidRDefault="0026308A" w:rsidP="00C010A9">
      <w:pPr>
        <w:ind w:firstLine="720"/>
        <w:jc w:val="both"/>
      </w:pPr>
      <w:r>
        <w:t>Relations, American and Soviet Foreign Policy.</w:t>
      </w:r>
    </w:p>
    <w:p w14:paraId="05882782" w14:textId="77777777" w:rsidR="0026308A" w:rsidRDefault="0026308A">
      <w:pPr>
        <w:jc w:val="both"/>
      </w:pPr>
    </w:p>
    <w:p w14:paraId="53604B8A" w14:textId="77777777" w:rsidR="0026308A" w:rsidRDefault="005464E3">
      <w:pPr>
        <w:jc w:val="both"/>
      </w:pPr>
      <w:r>
        <w:rPr>
          <w:i/>
          <w:iCs/>
        </w:rPr>
        <w:t>B.A</w:t>
      </w:r>
      <w:r w:rsidR="0026308A">
        <w:rPr>
          <w:i/>
          <w:iCs/>
        </w:rPr>
        <w:t>. in History</w:t>
      </w:r>
      <w:r w:rsidR="0026308A">
        <w:t>, Miami University, Oxford, Ohio. Concentration in Soviet and European</w:t>
      </w:r>
    </w:p>
    <w:p w14:paraId="303ED882" w14:textId="77777777" w:rsidR="0026308A" w:rsidRDefault="0026308A">
      <w:pPr>
        <w:tabs>
          <w:tab w:val="left" w:pos="-1440"/>
        </w:tabs>
        <w:ind w:left="720" w:hanging="720"/>
        <w:jc w:val="both"/>
      </w:pPr>
      <w:r>
        <w:t xml:space="preserve"> </w:t>
      </w:r>
      <w:r>
        <w:tab/>
        <w:t xml:space="preserve">Foreign Policy. </w:t>
      </w:r>
      <w:r>
        <w:rPr>
          <w:i/>
          <w:iCs/>
        </w:rPr>
        <w:t>cum laude</w:t>
      </w:r>
      <w:r>
        <w:t>, Phi Beta Kappa.</w:t>
      </w:r>
    </w:p>
    <w:p w14:paraId="7604B1DD" w14:textId="77777777" w:rsidR="0026308A" w:rsidRDefault="0026308A">
      <w:pPr>
        <w:jc w:val="both"/>
      </w:pPr>
    </w:p>
    <w:p w14:paraId="2D2865CB" w14:textId="77777777" w:rsidR="0026308A" w:rsidRDefault="005464E3">
      <w:pPr>
        <w:jc w:val="both"/>
      </w:pPr>
      <w:r>
        <w:rPr>
          <w:i/>
          <w:iCs/>
        </w:rPr>
        <w:t>B.A</w:t>
      </w:r>
      <w:r w:rsidR="0026308A">
        <w:rPr>
          <w:i/>
          <w:iCs/>
        </w:rPr>
        <w:t>. in Political Science</w:t>
      </w:r>
      <w:r w:rsidR="0026308A">
        <w:t>, Miami University, Oxford, Ohio.  Concentration in</w:t>
      </w:r>
    </w:p>
    <w:p w14:paraId="01D5F5FD" w14:textId="77777777" w:rsidR="0026308A" w:rsidRDefault="0026308A">
      <w:pPr>
        <w:ind w:left="720"/>
        <w:jc w:val="both"/>
      </w:pPr>
      <w:r>
        <w:t xml:space="preserve">International Relations, American and Soviet Foreign Policy. </w:t>
      </w:r>
    </w:p>
    <w:p w14:paraId="084AAB34" w14:textId="77777777" w:rsidR="0026308A" w:rsidRDefault="0026308A">
      <w:pPr>
        <w:jc w:val="both"/>
      </w:pPr>
    </w:p>
    <w:p w14:paraId="33969786" w14:textId="77777777" w:rsidR="0026308A" w:rsidRDefault="0026308A">
      <w:pPr>
        <w:tabs>
          <w:tab w:val="center" w:pos="4680"/>
        </w:tabs>
        <w:jc w:val="both"/>
      </w:pPr>
      <w:r>
        <w:tab/>
      </w:r>
      <w:r>
        <w:rPr>
          <w:b/>
          <w:bCs/>
          <w:u w:val="double"/>
        </w:rPr>
        <w:t>Professional Experience</w:t>
      </w:r>
    </w:p>
    <w:p w14:paraId="333FD1E7" w14:textId="77777777" w:rsidR="0026308A" w:rsidRDefault="0026308A">
      <w:pPr>
        <w:jc w:val="both"/>
      </w:pPr>
    </w:p>
    <w:p w14:paraId="32645A88" w14:textId="77777777" w:rsidR="0026308A" w:rsidRDefault="0026308A">
      <w:pPr>
        <w:ind w:left="720" w:hanging="720"/>
        <w:jc w:val="both"/>
        <w:rPr>
          <w:i/>
          <w:iCs/>
        </w:rPr>
      </w:pPr>
      <w:r>
        <w:t xml:space="preserve">EMORY UNIVERSITY. </w:t>
      </w:r>
      <w:r w:rsidR="00A865BF">
        <w:rPr>
          <w:i/>
        </w:rPr>
        <w:t>Charles Howard Candler Professor of African American Studies</w:t>
      </w:r>
      <w:r w:rsidR="00A775BA">
        <w:t>,</w:t>
      </w:r>
      <w:r w:rsidR="00A865BF">
        <w:t xml:space="preserve"> 2016 to present.</w:t>
      </w:r>
      <w:r w:rsidR="00A865BF">
        <w:rPr>
          <w:i/>
        </w:rPr>
        <w:t xml:space="preserve"> </w:t>
      </w:r>
      <w:r>
        <w:rPr>
          <w:i/>
          <w:iCs/>
        </w:rPr>
        <w:t>Samuel Candler Dobbs Professor of African American Studies</w:t>
      </w:r>
      <w:r w:rsidR="00A775BA">
        <w:t>,</w:t>
      </w:r>
      <w:r>
        <w:t xml:space="preserve"> 2015 </w:t>
      </w:r>
      <w:r w:rsidR="00A865BF">
        <w:t>to 2016</w:t>
      </w:r>
      <w:r>
        <w:t xml:space="preserve">. </w:t>
      </w:r>
      <w:r w:rsidR="00A865BF">
        <w:rPr>
          <w:i/>
        </w:rPr>
        <w:t xml:space="preserve">Professor of African American </w:t>
      </w:r>
      <w:r w:rsidR="00A865BF" w:rsidRPr="00A865BF">
        <w:rPr>
          <w:i/>
        </w:rPr>
        <w:t>Studies</w:t>
      </w:r>
      <w:r w:rsidR="00A865BF">
        <w:t xml:space="preserve">, 2015. </w:t>
      </w:r>
      <w:r w:rsidRPr="00B10289">
        <w:rPr>
          <w:i/>
          <w:iCs/>
        </w:rPr>
        <w:t>Associate</w:t>
      </w:r>
      <w:r>
        <w:t xml:space="preserve"> </w:t>
      </w:r>
      <w:r>
        <w:rPr>
          <w:i/>
          <w:iCs/>
        </w:rPr>
        <w:t>Professor of African American Studies</w:t>
      </w:r>
      <w:r w:rsidR="00A775BA">
        <w:t>,</w:t>
      </w:r>
      <w:r>
        <w:t xml:space="preserve"> 2009 to 2015.</w:t>
      </w:r>
      <w:r>
        <w:rPr>
          <w:i/>
          <w:iCs/>
        </w:rPr>
        <w:t xml:space="preserve">  </w:t>
      </w:r>
      <w:r>
        <w:t>Department Chair, 2015 to 2018</w:t>
      </w:r>
      <w:r w:rsidR="00985F95">
        <w:t>, 2019 to 2022</w:t>
      </w:r>
      <w:r>
        <w:t>.</w:t>
      </w:r>
    </w:p>
    <w:p w14:paraId="4EF1D9CD" w14:textId="77777777" w:rsidR="0026308A" w:rsidRDefault="0026308A">
      <w:pPr>
        <w:jc w:val="both"/>
      </w:pPr>
    </w:p>
    <w:p w14:paraId="2F3D6D1F" w14:textId="0943BC74" w:rsidR="0026308A" w:rsidRDefault="0026308A" w:rsidP="00116353">
      <w:pPr>
        <w:pStyle w:val="Level1"/>
        <w:numPr>
          <w:ilvl w:val="0"/>
          <w:numId w:val="1"/>
        </w:numPr>
        <w:tabs>
          <w:tab w:val="left" w:pos="-1440"/>
        </w:tabs>
        <w:jc w:val="both"/>
      </w:pPr>
      <w:r>
        <w:t>Teach courses covering 20</w:t>
      </w:r>
      <w:r>
        <w:rPr>
          <w:vertAlign w:val="superscript"/>
        </w:rPr>
        <w:t>th</w:t>
      </w:r>
      <w:r>
        <w:t xml:space="preserve"> Century African American History; Human Rights; War Crimes and Genocide; U.S. Cold War Foreign Policy; </w:t>
      </w:r>
      <w:r w:rsidR="00C010A9">
        <w:t xml:space="preserve">The Black Athlete in American Society; </w:t>
      </w:r>
      <w:r>
        <w:t>the Civil Rights Movement</w:t>
      </w:r>
      <w:r w:rsidR="00074936">
        <w:t>, and Voting Rights &amp; Voter Suppression</w:t>
      </w:r>
      <w:r>
        <w:t xml:space="preserve">. </w:t>
      </w:r>
    </w:p>
    <w:p w14:paraId="628FFFBF" w14:textId="77777777" w:rsidR="0026308A" w:rsidRDefault="0026308A">
      <w:pPr>
        <w:jc w:val="both"/>
      </w:pPr>
    </w:p>
    <w:p w14:paraId="49533926" w14:textId="1B2FFB80" w:rsidR="0026308A" w:rsidRDefault="0026308A" w:rsidP="00116353">
      <w:pPr>
        <w:pStyle w:val="Level1"/>
        <w:numPr>
          <w:ilvl w:val="0"/>
          <w:numId w:val="1"/>
        </w:numPr>
        <w:tabs>
          <w:tab w:val="left" w:pos="-1440"/>
        </w:tabs>
        <w:jc w:val="both"/>
      </w:pPr>
      <w:r>
        <w:t xml:space="preserve">Serve on six doctoral and dissertation committees for students in History, Ethics &amp; Society, Sociology, and the Institute of Liberal Arts. Serve as the outside committee member on dissertation committees for students in History at </w:t>
      </w:r>
      <w:r w:rsidR="00024C86">
        <w:t xml:space="preserve">Columbia University, </w:t>
      </w:r>
      <w:r w:rsidR="00AA08F3">
        <w:t xml:space="preserve">Yale University, </w:t>
      </w:r>
      <w:r>
        <w:t>the University of Wisconsin-Madison</w:t>
      </w:r>
      <w:r w:rsidR="00024C86">
        <w:t>,</w:t>
      </w:r>
      <w:r>
        <w:t xml:space="preserve"> and Arizona State University.</w:t>
      </w:r>
    </w:p>
    <w:p w14:paraId="18C43CD3" w14:textId="77777777" w:rsidR="0026308A" w:rsidRDefault="0026308A">
      <w:pPr>
        <w:jc w:val="both"/>
      </w:pPr>
    </w:p>
    <w:p w14:paraId="3B5E3236" w14:textId="77777777" w:rsidR="0026308A" w:rsidRDefault="0026308A" w:rsidP="00116353">
      <w:pPr>
        <w:pStyle w:val="Level1"/>
        <w:numPr>
          <w:ilvl w:val="0"/>
          <w:numId w:val="1"/>
        </w:numPr>
        <w:tabs>
          <w:tab w:val="left" w:pos="-1440"/>
        </w:tabs>
        <w:jc w:val="both"/>
      </w:pPr>
      <w:r>
        <w:rPr>
          <w:i/>
          <w:iCs/>
        </w:rPr>
        <w:t>Co-coordinator</w:t>
      </w:r>
      <w:r>
        <w:t xml:space="preserve">, Mellon Mays Undergraduate Fellowship Program. 2011 to </w:t>
      </w:r>
      <w:r w:rsidR="001930B6">
        <w:t>2018</w:t>
      </w:r>
      <w:r>
        <w:t xml:space="preserve">. </w:t>
      </w:r>
    </w:p>
    <w:p w14:paraId="27B90701" w14:textId="77777777" w:rsidR="0026308A" w:rsidRDefault="0026308A">
      <w:pPr>
        <w:ind w:firstLine="720"/>
        <w:jc w:val="both"/>
      </w:pPr>
    </w:p>
    <w:p w14:paraId="004E6C7C" w14:textId="24E15F46" w:rsidR="004D581E" w:rsidRPr="00FD5FCA" w:rsidRDefault="0026308A" w:rsidP="00FC0B5A">
      <w:pPr>
        <w:pStyle w:val="Level1"/>
        <w:numPr>
          <w:ilvl w:val="0"/>
          <w:numId w:val="1"/>
        </w:numPr>
        <w:tabs>
          <w:tab w:val="left" w:pos="-1440"/>
        </w:tabs>
        <w:jc w:val="both"/>
        <w:rPr>
          <w:i/>
          <w:iCs/>
        </w:rPr>
      </w:pPr>
      <w:r w:rsidRPr="001A244F">
        <w:rPr>
          <w:i/>
          <w:iCs/>
        </w:rPr>
        <w:t xml:space="preserve">Interim Director, </w:t>
      </w:r>
      <w:r>
        <w:t>James Weldon Johnson Visiting Fellows Program. 2011</w:t>
      </w:r>
      <w:r w:rsidR="00437B9E">
        <w:t xml:space="preserve"> to </w:t>
      </w:r>
      <w:r>
        <w:t xml:space="preserve">2012. </w:t>
      </w:r>
    </w:p>
    <w:p w14:paraId="1F67BF36" w14:textId="77777777" w:rsidR="00FD5FCA" w:rsidRDefault="00FD5FCA" w:rsidP="00FD5FCA">
      <w:pPr>
        <w:pStyle w:val="ListParagraph"/>
        <w:rPr>
          <w:i/>
          <w:iCs/>
        </w:rPr>
      </w:pPr>
    </w:p>
    <w:p w14:paraId="7510C523" w14:textId="77777777" w:rsidR="00FD5FCA" w:rsidRPr="00EF2380" w:rsidRDefault="00FD5FCA" w:rsidP="00FD5FCA">
      <w:pPr>
        <w:pStyle w:val="Level1"/>
        <w:tabs>
          <w:tab w:val="left" w:pos="-1440"/>
        </w:tabs>
        <w:ind w:firstLine="0"/>
        <w:jc w:val="both"/>
        <w:rPr>
          <w:i/>
          <w:iCs/>
        </w:rPr>
      </w:pPr>
    </w:p>
    <w:p w14:paraId="5BA49096" w14:textId="77777777" w:rsidR="00EF2380" w:rsidRDefault="00EF2380" w:rsidP="00EF2380">
      <w:pPr>
        <w:pStyle w:val="ListParagraph"/>
        <w:rPr>
          <w:i/>
          <w:iCs/>
        </w:rPr>
      </w:pPr>
    </w:p>
    <w:p w14:paraId="534BA588" w14:textId="77777777" w:rsidR="00EF2380" w:rsidRDefault="00EF2380" w:rsidP="00EF2380">
      <w:pPr>
        <w:pStyle w:val="Level1"/>
        <w:tabs>
          <w:tab w:val="left" w:pos="-1440"/>
        </w:tabs>
        <w:jc w:val="both"/>
        <w:rPr>
          <w:i/>
          <w:iCs/>
        </w:rPr>
      </w:pPr>
    </w:p>
    <w:p w14:paraId="181A2EDF" w14:textId="77777777" w:rsidR="00EF2380" w:rsidRDefault="00EF2380" w:rsidP="00EF2380">
      <w:pPr>
        <w:pStyle w:val="Level1"/>
        <w:tabs>
          <w:tab w:val="left" w:pos="-1440"/>
        </w:tabs>
        <w:jc w:val="both"/>
        <w:rPr>
          <w:i/>
          <w:iCs/>
        </w:rPr>
      </w:pPr>
    </w:p>
    <w:p w14:paraId="3F84DA08" w14:textId="77777777" w:rsidR="00EF2380" w:rsidRDefault="00EF2380" w:rsidP="00EF2380">
      <w:pPr>
        <w:pStyle w:val="Level1"/>
        <w:tabs>
          <w:tab w:val="left" w:pos="-1440"/>
        </w:tabs>
        <w:jc w:val="both"/>
        <w:rPr>
          <w:i/>
          <w:iCs/>
        </w:rPr>
      </w:pPr>
    </w:p>
    <w:p w14:paraId="66AD4783" w14:textId="77777777" w:rsidR="00EF2380" w:rsidRPr="0099447F" w:rsidRDefault="00EF2380" w:rsidP="00EF2380">
      <w:pPr>
        <w:pStyle w:val="Level1"/>
        <w:tabs>
          <w:tab w:val="left" w:pos="-1440"/>
        </w:tabs>
        <w:jc w:val="both"/>
        <w:rPr>
          <w:i/>
          <w:iCs/>
        </w:rPr>
      </w:pPr>
    </w:p>
    <w:p w14:paraId="209D47EE" w14:textId="77777777" w:rsidR="0099447F" w:rsidRDefault="0099447F" w:rsidP="0099447F">
      <w:pPr>
        <w:pStyle w:val="ListParagraph"/>
        <w:rPr>
          <w:i/>
          <w:iCs/>
        </w:rPr>
      </w:pPr>
    </w:p>
    <w:p w14:paraId="4CDD390C" w14:textId="77777777" w:rsidR="004D581E" w:rsidRDefault="004D581E">
      <w:pPr>
        <w:jc w:val="both"/>
        <w:rPr>
          <w:i/>
          <w:iCs/>
        </w:rPr>
        <w:sectPr w:rsidR="004D581E">
          <w:footerReference w:type="default" r:id="rId8"/>
          <w:pgSz w:w="12240" w:h="15840"/>
          <w:pgMar w:top="1440" w:right="1440" w:bottom="1440" w:left="1440" w:header="1440" w:footer="1440" w:gutter="0"/>
          <w:cols w:space="720"/>
          <w:noEndnote/>
        </w:sectPr>
      </w:pPr>
    </w:p>
    <w:p w14:paraId="5DE2550E" w14:textId="77777777" w:rsidR="0026308A" w:rsidRDefault="0026308A">
      <w:pPr>
        <w:jc w:val="both"/>
        <w:rPr>
          <w:i/>
          <w:iCs/>
        </w:rPr>
      </w:pPr>
      <w:r>
        <w:t xml:space="preserve">UNIVERSITY OF MISSOURI.  </w:t>
      </w:r>
      <w:r>
        <w:rPr>
          <w:i/>
          <w:iCs/>
        </w:rPr>
        <w:t xml:space="preserve">Associate Professor of History. </w:t>
      </w:r>
      <w:r>
        <w:t>2003-2008;</w:t>
      </w:r>
      <w:r>
        <w:rPr>
          <w:i/>
          <w:iCs/>
        </w:rPr>
        <w:t xml:space="preserve"> Assistant Professor</w:t>
      </w:r>
    </w:p>
    <w:p w14:paraId="4EE5CFCE" w14:textId="77777777" w:rsidR="004D581E" w:rsidRDefault="0026308A" w:rsidP="004D581E">
      <w:pPr>
        <w:ind w:left="720"/>
        <w:jc w:val="both"/>
      </w:pPr>
      <w:r>
        <w:rPr>
          <w:i/>
          <w:iCs/>
        </w:rPr>
        <w:t>of History.</w:t>
      </w:r>
      <w:r>
        <w:t xml:space="preserve"> 1996</w:t>
      </w:r>
      <w:r w:rsidR="0042569A">
        <w:t xml:space="preserve"> to </w:t>
      </w:r>
      <w:r>
        <w:t xml:space="preserve">2003. </w:t>
      </w:r>
    </w:p>
    <w:p w14:paraId="6161E3E1" w14:textId="77777777" w:rsidR="004D581E" w:rsidRDefault="004D581E">
      <w:pPr>
        <w:jc w:val="both"/>
      </w:pPr>
    </w:p>
    <w:p w14:paraId="03702AF9" w14:textId="77777777" w:rsidR="0026308A" w:rsidRDefault="0026308A">
      <w:pPr>
        <w:pStyle w:val="a"/>
        <w:tabs>
          <w:tab w:val="left" w:pos="-1440"/>
        </w:tabs>
        <w:jc w:val="both"/>
      </w:pPr>
      <w:r>
        <w:sym w:font="Wingdings" w:char="F0D8"/>
      </w:r>
      <w:r>
        <w:tab/>
        <w:t>Teach undergraduate and graduate level courses in 20</w:t>
      </w:r>
      <w:r>
        <w:rPr>
          <w:vertAlign w:val="superscript"/>
        </w:rPr>
        <w:t>th</w:t>
      </w:r>
      <w:r>
        <w:t xml:space="preserve"> Century American History; 20</w:t>
      </w:r>
      <w:r>
        <w:rPr>
          <w:vertAlign w:val="superscript"/>
        </w:rPr>
        <w:t>th</w:t>
      </w:r>
      <w:r>
        <w:t xml:space="preserve"> Century African-American History; 20</w:t>
      </w:r>
      <w:r>
        <w:rPr>
          <w:vertAlign w:val="superscript"/>
        </w:rPr>
        <w:t>th</w:t>
      </w:r>
      <w:r>
        <w:t xml:space="preserve"> Century U.S. Foreign Policy; Human Rights Policy; War Crimes and Genocide; and the Civil Rights Movement. </w:t>
      </w:r>
    </w:p>
    <w:p w14:paraId="012D4C15" w14:textId="77777777" w:rsidR="004D581E" w:rsidRDefault="004D581E">
      <w:pPr>
        <w:pStyle w:val="a"/>
        <w:tabs>
          <w:tab w:val="left" w:pos="-1440"/>
        </w:tabs>
        <w:jc w:val="both"/>
      </w:pPr>
    </w:p>
    <w:p w14:paraId="41CC68E4" w14:textId="77777777" w:rsidR="0026308A" w:rsidRDefault="0026308A">
      <w:pPr>
        <w:pStyle w:val="a"/>
        <w:tabs>
          <w:tab w:val="left" w:pos="-1440"/>
        </w:tabs>
        <w:jc w:val="both"/>
      </w:pPr>
      <w:r>
        <w:sym w:font="Wingdings" w:char="F0D8"/>
      </w:r>
      <w:r>
        <w:tab/>
        <w:t>Serve on master’s, doctoral, three thes</w:t>
      </w:r>
      <w:r w:rsidR="00777841">
        <w:t>e</w:t>
      </w:r>
      <w:r>
        <w:t>s, and seven dissertation committees. Advisor for two theses and four dissertations in U.S. foreign policy and in African American history.</w:t>
      </w:r>
    </w:p>
    <w:p w14:paraId="59E0D38F" w14:textId="77777777" w:rsidR="0026308A" w:rsidRDefault="0026308A">
      <w:pPr>
        <w:jc w:val="both"/>
      </w:pPr>
    </w:p>
    <w:p w14:paraId="21210D5C" w14:textId="77777777" w:rsidR="0026308A" w:rsidRDefault="0026308A">
      <w:pPr>
        <w:pStyle w:val="a"/>
        <w:tabs>
          <w:tab w:val="left" w:pos="-1440"/>
        </w:tabs>
        <w:jc w:val="both"/>
      </w:pPr>
      <w:r>
        <w:sym w:font="Wingdings" w:char="F0D8"/>
      </w:r>
      <w:r>
        <w:tab/>
        <w:t>Director of Undergraduate Studies. 2004/2005.</w:t>
      </w:r>
    </w:p>
    <w:p w14:paraId="0C0A584B" w14:textId="77777777" w:rsidR="0026308A" w:rsidRDefault="0026308A">
      <w:pPr>
        <w:jc w:val="both"/>
      </w:pPr>
    </w:p>
    <w:p w14:paraId="03E9EEDF" w14:textId="77777777" w:rsidR="0026308A" w:rsidRDefault="0026308A">
      <w:pPr>
        <w:tabs>
          <w:tab w:val="left" w:pos="-1440"/>
          <w:tab w:val="left" w:pos="-720"/>
          <w:tab w:val="left" w:pos="0"/>
          <w:tab w:val="left" w:pos="720"/>
          <w:tab w:val="center" w:pos="4680"/>
        </w:tabs>
        <w:jc w:val="both"/>
      </w:pPr>
      <w:r>
        <w:t xml:space="preserve">     </w:t>
      </w:r>
      <w:r>
        <w:rPr>
          <w:b/>
          <w:bCs/>
        </w:rPr>
        <w:tab/>
      </w:r>
      <w:r>
        <w:rPr>
          <w:b/>
          <w:bCs/>
        </w:rPr>
        <w:tab/>
      </w:r>
      <w:r>
        <w:rPr>
          <w:b/>
          <w:bCs/>
          <w:u w:val="double"/>
        </w:rPr>
        <w:t>Publications</w:t>
      </w:r>
      <w:r>
        <w:t xml:space="preserve"> </w:t>
      </w:r>
    </w:p>
    <w:p w14:paraId="407D8846" w14:textId="77777777" w:rsidR="0026308A" w:rsidRDefault="0026308A">
      <w:pPr>
        <w:jc w:val="both"/>
      </w:pPr>
      <w:r>
        <w:rPr>
          <w:b/>
          <w:bCs/>
          <w:u w:val="single"/>
        </w:rPr>
        <w:t>Books</w:t>
      </w:r>
    </w:p>
    <w:p w14:paraId="2AE1C62A" w14:textId="77777777" w:rsidR="0026308A" w:rsidRDefault="0026308A">
      <w:pPr>
        <w:jc w:val="both"/>
      </w:pPr>
    </w:p>
    <w:p w14:paraId="061437A7" w14:textId="6428A203" w:rsidR="00DE0B51" w:rsidRDefault="00DE0B51" w:rsidP="0024192E">
      <w:pPr>
        <w:rPr>
          <w:rFonts w:ascii="TimesNewRoman,Italic" w:hAnsi="TimesNewRoman,Italic" w:cs="TimesNewRoman,Italic"/>
          <w:iCs/>
        </w:rPr>
      </w:pPr>
      <w:bookmarkStart w:id="0" w:name="_Hlk40710988"/>
      <w:r>
        <w:rPr>
          <w:rFonts w:ascii="TimesNewRoman,Italic" w:hAnsi="TimesNewRoman,Italic" w:cs="TimesNewRoman,Italic"/>
          <w:i/>
          <w:iCs/>
        </w:rPr>
        <w:t>The Second: Race and Guns in a Fatally Unequal America</w:t>
      </w:r>
      <w:r>
        <w:rPr>
          <w:rFonts w:ascii="TimesNewRoman,Italic" w:hAnsi="TimesNewRoman,Italic" w:cs="TimesNewRoman,Italic"/>
        </w:rPr>
        <w:t xml:space="preserve">. </w:t>
      </w:r>
      <w:bookmarkEnd w:id="0"/>
      <w:r>
        <w:rPr>
          <w:rFonts w:ascii="TimesNewRoman,Italic" w:hAnsi="TimesNewRoman,Italic" w:cs="TimesNewRoman,Italic"/>
        </w:rPr>
        <w:t>(</w:t>
      </w:r>
      <w:r>
        <w:rPr>
          <w:rFonts w:ascii="TimesNewRoman,Italic" w:hAnsi="TimesNewRoman,Italic" w:cs="TimesNewRoman,Italic"/>
          <w:iCs/>
        </w:rPr>
        <w:t>Bloomsbury, 2021).</w:t>
      </w:r>
    </w:p>
    <w:p w14:paraId="05DC395D" w14:textId="6C916A51" w:rsidR="00E64C2F" w:rsidRDefault="00E64C2F" w:rsidP="0024192E">
      <w:pPr>
        <w:rPr>
          <w:rFonts w:ascii="TimesNewRoman,Italic" w:hAnsi="TimesNewRoman,Italic" w:cs="TimesNewRoman,Italic"/>
          <w:iCs/>
        </w:rPr>
      </w:pPr>
    </w:p>
    <w:p w14:paraId="21A894D9" w14:textId="30FCDC71" w:rsidR="00E64C2F" w:rsidRPr="00E64C2F" w:rsidRDefault="00E64C2F" w:rsidP="00E64C2F">
      <w:pPr>
        <w:pStyle w:val="ListParagraph"/>
        <w:numPr>
          <w:ilvl w:val="0"/>
          <w:numId w:val="1"/>
        </w:numPr>
        <w:ind w:left="1440"/>
        <w:rPr>
          <w:rFonts w:ascii="TimesNewRoman,Italic" w:hAnsi="TimesNewRoman,Italic" w:cs="TimesNewRoman,Italic"/>
          <w:i/>
          <w:iCs/>
        </w:rPr>
      </w:pPr>
      <w:r>
        <w:rPr>
          <w:rFonts w:ascii="TimesNewRoman,Italic" w:hAnsi="TimesNewRoman,Italic" w:cs="TimesNewRoman,Italic"/>
          <w:b/>
          <w:bCs/>
          <w:i/>
          <w:iCs/>
        </w:rPr>
        <w:t xml:space="preserve">New York Times </w:t>
      </w:r>
      <w:r w:rsidRPr="008F562E">
        <w:rPr>
          <w:rFonts w:ascii="TimesNewRoman,Italic" w:hAnsi="TimesNewRoman,Italic" w:cs="TimesNewRoman,Italic"/>
          <w:b/>
          <w:bCs/>
        </w:rPr>
        <w:t>Editor’s Pick</w:t>
      </w:r>
      <w:r>
        <w:rPr>
          <w:rFonts w:ascii="TimesNewRoman,Italic" w:hAnsi="TimesNewRoman,Italic" w:cs="TimesNewRoman,Italic"/>
          <w:b/>
          <w:bCs/>
        </w:rPr>
        <w:t>.</w:t>
      </w:r>
    </w:p>
    <w:p w14:paraId="4F78001C" w14:textId="77777777" w:rsidR="00DE0B51" w:rsidRDefault="00DE0B51" w:rsidP="0024192E">
      <w:pPr>
        <w:rPr>
          <w:rFonts w:ascii="TimesNewRoman,Italic" w:hAnsi="TimesNewRoman,Italic" w:cs="TimesNewRoman,Italic"/>
          <w:i/>
          <w:iCs/>
        </w:rPr>
      </w:pPr>
    </w:p>
    <w:p w14:paraId="327BFFD7" w14:textId="50A7C687" w:rsidR="0024192E" w:rsidRDefault="0024192E" w:rsidP="0024192E">
      <w:pPr>
        <w:rPr>
          <w:rFonts w:ascii="TimesNewRoman,Italic" w:hAnsi="TimesNewRoman,Italic" w:cs="TimesNewRoman,Italic"/>
          <w:i/>
          <w:iCs/>
        </w:rPr>
      </w:pPr>
      <w:r>
        <w:rPr>
          <w:rFonts w:ascii="TimesNewRoman,Italic" w:hAnsi="TimesNewRoman,Italic" w:cs="TimesNewRoman,Italic"/>
          <w:i/>
          <w:iCs/>
        </w:rPr>
        <w:t>One Person, No Vote: How Voter Suppression is Destroying our Democracy</w:t>
      </w:r>
    </w:p>
    <w:p w14:paraId="5A12B8FD" w14:textId="77777777" w:rsidR="008C08A4" w:rsidRDefault="0024192E" w:rsidP="0024192E">
      <w:pPr>
        <w:rPr>
          <w:rFonts w:ascii="TimesNewRoman" w:hAnsi="TimesNewRoman" w:cs="TimesNewRoman"/>
        </w:rPr>
      </w:pPr>
      <w:r>
        <w:rPr>
          <w:rFonts w:ascii="TimesNewRoman,Italic" w:hAnsi="TimesNewRoman,Italic" w:cs="TimesNewRoman,Italic"/>
          <w:i/>
          <w:iCs/>
        </w:rPr>
        <w:tab/>
      </w:r>
      <w:r>
        <w:rPr>
          <w:rFonts w:ascii="TimesNewRoman" w:hAnsi="TimesNewRoman" w:cs="TimesNewRoman"/>
        </w:rPr>
        <w:t>(Bloomsbury, 2018).</w:t>
      </w:r>
    </w:p>
    <w:p w14:paraId="1B4FB29B" w14:textId="77777777" w:rsidR="008C08A4" w:rsidRDefault="008C08A4" w:rsidP="0024192E">
      <w:pPr>
        <w:rPr>
          <w:rFonts w:ascii="TimesNewRoman" w:hAnsi="TimesNewRoman" w:cs="TimesNewRoman"/>
        </w:rPr>
      </w:pPr>
    </w:p>
    <w:p w14:paraId="5B839EFA" w14:textId="77777777" w:rsidR="008C08A4" w:rsidRPr="00AC1F4C" w:rsidRDefault="008C08A4" w:rsidP="002D3AA0">
      <w:pPr>
        <w:pStyle w:val="ListParagraph"/>
        <w:numPr>
          <w:ilvl w:val="0"/>
          <w:numId w:val="1"/>
        </w:numPr>
        <w:ind w:left="1440"/>
        <w:jc w:val="both"/>
        <w:rPr>
          <w:rFonts w:ascii="TimesNewRoman" w:hAnsi="TimesNewRoman" w:cs="TimesNewRoman"/>
        </w:rPr>
      </w:pPr>
      <w:r w:rsidRPr="008C08A4">
        <w:rPr>
          <w:b/>
          <w:i/>
        </w:rPr>
        <w:t>National Book Award Longlist, Non-Fiction.</w:t>
      </w:r>
    </w:p>
    <w:p w14:paraId="6376BF46" w14:textId="77777777" w:rsidR="00AC1F4C" w:rsidRPr="00AC1F4C" w:rsidRDefault="00AC1F4C" w:rsidP="00AC1F4C">
      <w:pPr>
        <w:pStyle w:val="ListParagraph"/>
        <w:ind w:left="1440"/>
        <w:jc w:val="both"/>
        <w:rPr>
          <w:rFonts w:ascii="TimesNewRoman" w:hAnsi="TimesNewRoman" w:cs="TimesNewRoman"/>
        </w:rPr>
      </w:pPr>
    </w:p>
    <w:p w14:paraId="5D94D431" w14:textId="77777777" w:rsidR="00AC1F4C" w:rsidRDefault="00AC1F4C" w:rsidP="002D3AA0">
      <w:pPr>
        <w:pStyle w:val="ListParagraph"/>
        <w:numPr>
          <w:ilvl w:val="0"/>
          <w:numId w:val="1"/>
        </w:numPr>
        <w:ind w:left="1440"/>
        <w:jc w:val="both"/>
        <w:rPr>
          <w:rFonts w:ascii="TimesNewRoman" w:hAnsi="TimesNewRoman" w:cs="TimesNewRoman"/>
        </w:rPr>
      </w:pPr>
      <w:r w:rsidRPr="00AC1F4C">
        <w:rPr>
          <w:rFonts w:ascii="TimesNewRoman" w:hAnsi="TimesNewRoman" w:cs="TimesNewRoman"/>
          <w:b/>
          <w:i/>
        </w:rPr>
        <w:t xml:space="preserve">PEN America, PEN/Galbraith Award </w:t>
      </w:r>
      <w:r w:rsidR="00144931">
        <w:rPr>
          <w:rFonts w:ascii="TimesNewRoman" w:hAnsi="TimesNewRoman" w:cs="TimesNewRoman"/>
          <w:b/>
          <w:i/>
        </w:rPr>
        <w:t>Finalist</w:t>
      </w:r>
      <w:r w:rsidRPr="00AC1F4C">
        <w:rPr>
          <w:rFonts w:ascii="TimesNewRoman" w:hAnsi="TimesNewRoman" w:cs="TimesNewRoman"/>
          <w:b/>
          <w:i/>
        </w:rPr>
        <w:t>, Non-Fiction</w:t>
      </w:r>
      <w:r>
        <w:rPr>
          <w:rFonts w:ascii="TimesNewRoman" w:hAnsi="TimesNewRoman" w:cs="TimesNewRoman"/>
        </w:rPr>
        <w:t>.</w:t>
      </w:r>
    </w:p>
    <w:p w14:paraId="319D4DFE" w14:textId="77777777" w:rsidR="00201D59" w:rsidRPr="00201D59" w:rsidRDefault="00201D59" w:rsidP="00201D59">
      <w:pPr>
        <w:pStyle w:val="ListParagraph"/>
        <w:ind w:left="1440"/>
        <w:jc w:val="both"/>
        <w:rPr>
          <w:rFonts w:ascii="TimesNewRoman" w:hAnsi="TimesNewRoman" w:cs="TimesNewRoman"/>
        </w:rPr>
      </w:pPr>
    </w:p>
    <w:p w14:paraId="7AC5DC37" w14:textId="77777777" w:rsidR="00201D59" w:rsidRPr="00472B8D" w:rsidRDefault="00201D59" w:rsidP="00601E08">
      <w:pPr>
        <w:pStyle w:val="ListParagraph"/>
        <w:numPr>
          <w:ilvl w:val="0"/>
          <w:numId w:val="1"/>
        </w:numPr>
        <w:ind w:left="1440"/>
        <w:jc w:val="both"/>
        <w:rPr>
          <w:rFonts w:ascii="TimesNewRoman" w:hAnsi="TimesNewRoman" w:cs="TimesNewRoman"/>
        </w:rPr>
      </w:pPr>
      <w:r w:rsidRPr="00201D59">
        <w:rPr>
          <w:rFonts w:ascii="TimesNewRoman" w:hAnsi="TimesNewRoman" w:cs="TimesNewRoman"/>
          <w:b/>
          <w:i/>
        </w:rPr>
        <w:t xml:space="preserve">Washington Post </w:t>
      </w:r>
      <w:r w:rsidRPr="001C1178">
        <w:rPr>
          <w:rFonts w:ascii="TimesNewRoman" w:hAnsi="TimesNewRoman" w:cs="TimesNewRoman"/>
          <w:b/>
        </w:rPr>
        <w:t>Ten Best Books of 2018</w:t>
      </w:r>
      <w:r w:rsidRPr="00201D59">
        <w:rPr>
          <w:rFonts w:ascii="TimesNewRoman" w:hAnsi="TimesNewRoman" w:cs="TimesNewRoman"/>
          <w:b/>
          <w:i/>
        </w:rPr>
        <w:t>.</w:t>
      </w:r>
    </w:p>
    <w:p w14:paraId="139E2D1C" w14:textId="77777777" w:rsidR="00472B8D" w:rsidRPr="00472B8D" w:rsidRDefault="00472B8D" w:rsidP="00472B8D">
      <w:pPr>
        <w:pStyle w:val="ListParagraph"/>
        <w:rPr>
          <w:rFonts w:ascii="TimesNewRoman" w:hAnsi="TimesNewRoman" w:cs="TimesNewRoman"/>
        </w:rPr>
      </w:pPr>
    </w:p>
    <w:p w14:paraId="363539DA" w14:textId="77777777" w:rsidR="00472B8D" w:rsidRPr="00472B8D" w:rsidRDefault="00472B8D" w:rsidP="00601E08">
      <w:pPr>
        <w:pStyle w:val="ListParagraph"/>
        <w:numPr>
          <w:ilvl w:val="0"/>
          <w:numId w:val="1"/>
        </w:numPr>
        <w:ind w:left="1440"/>
        <w:jc w:val="both"/>
        <w:rPr>
          <w:rFonts w:ascii="TimesNewRoman" w:hAnsi="TimesNewRoman" w:cs="TimesNewRoman"/>
          <w:b/>
        </w:rPr>
      </w:pPr>
      <w:r w:rsidRPr="00472B8D">
        <w:rPr>
          <w:rFonts w:ascii="TimesNewRoman" w:hAnsi="TimesNewRoman" w:cs="TimesNewRoman"/>
          <w:b/>
          <w:i/>
        </w:rPr>
        <w:t>Boston Globe</w:t>
      </w:r>
      <w:r w:rsidRPr="00472B8D">
        <w:rPr>
          <w:rFonts w:ascii="TimesNewRoman" w:hAnsi="TimesNewRoman" w:cs="TimesNewRoman"/>
          <w:b/>
        </w:rPr>
        <w:t xml:space="preserve"> Best Books of 2018.</w:t>
      </w:r>
    </w:p>
    <w:p w14:paraId="32F94041" w14:textId="77777777" w:rsidR="00D83AA4" w:rsidRPr="00D83AA4" w:rsidRDefault="00D83AA4" w:rsidP="00D83AA4">
      <w:pPr>
        <w:pStyle w:val="ListParagraph"/>
        <w:rPr>
          <w:rFonts w:ascii="TimesNewRoman" w:hAnsi="TimesNewRoman" w:cs="TimesNewRoman"/>
        </w:rPr>
      </w:pPr>
    </w:p>
    <w:p w14:paraId="1F22D236" w14:textId="77777777" w:rsidR="007F6BC2" w:rsidRPr="00C80AA9" w:rsidRDefault="00EC1A98" w:rsidP="00472B8D">
      <w:pPr>
        <w:pStyle w:val="ListParagraph"/>
        <w:numPr>
          <w:ilvl w:val="0"/>
          <w:numId w:val="1"/>
        </w:numPr>
        <w:ind w:left="1440"/>
        <w:jc w:val="both"/>
        <w:rPr>
          <w:rFonts w:ascii="TimesNewRoman" w:hAnsi="TimesNewRoman" w:cs="TimesNewRoman"/>
        </w:rPr>
      </w:pPr>
      <w:r w:rsidRPr="007F6BC2">
        <w:rPr>
          <w:rFonts w:ascii="TimesNewRoman" w:hAnsi="TimesNewRoman" w:cs="TimesNewRoman"/>
          <w:b/>
          <w:i/>
        </w:rPr>
        <w:t>New York Public Library</w:t>
      </w:r>
      <w:r w:rsidRPr="007F6BC2">
        <w:rPr>
          <w:rFonts w:ascii="TimesNewRoman" w:hAnsi="TimesNewRoman" w:cs="TimesNewRoman"/>
          <w:b/>
        </w:rPr>
        <w:t xml:space="preserve"> Ten Best Books for Adults of 2018.</w:t>
      </w:r>
    </w:p>
    <w:p w14:paraId="15E717DE" w14:textId="77777777" w:rsidR="00C80AA9" w:rsidRPr="00C80AA9" w:rsidRDefault="00C80AA9" w:rsidP="00C80AA9">
      <w:pPr>
        <w:pStyle w:val="ListParagraph"/>
        <w:rPr>
          <w:rFonts w:ascii="TimesNewRoman" w:hAnsi="TimesNewRoman" w:cs="TimesNewRoman"/>
        </w:rPr>
      </w:pPr>
    </w:p>
    <w:p w14:paraId="5D8B669B" w14:textId="77777777" w:rsidR="00C80AA9" w:rsidRPr="00C80AA9" w:rsidRDefault="00C80AA9" w:rsidP="00472B8D">
      <w:pPr>
        <w:pStyle w:val="ListParagraph"/>
        <w:numPr>
          <w:ilvl w:val="0"/>
          <w:numId w:val="1"/>
        </w:numPr>
        <w:ind w:left="1440"/>
        <w:jc w:val="both"/>
        <w:rPr>
          <w:rFonts w:ascii="TimesNewRoman" w:hAnsi="TimesNewRoman" w:cs="TimesNewRoman"/>
          <w:b/>
        </w:rPr>
      </w:pPr>
      <w:r w:rsidRPr="00C80AA9">
        <w:rPr>
          <w:rFonts w:ascii="TimesNewRoman" w:hAnsi="TimesNewRoman" w:cs="TimesNewRoman"/>
          <w:b/>
          <w:i/>
        </w:rPr>
        <w:t>African American Intellectual History Society</w:t>
      </w:r>
      <w:r w:rsidRPr="00C80AA9">
        <w:rPr>
          <w:rFonts w:ascii="TimesNewRoman" w:hAnsi="TimesNewRoman" w:cs="TimesNewRoman"/>
          <w:b/>
        </w:rPr>
        <w:t xml:space="preserve"> Best Black History Books of 2018.</w:t>
      </w:r>
    </w:p>
    <w:p w14:paraId="47EC22AC" w14:textId="77777777" w:rsidR="00D756A5" w:rsidRPr="00D756A5" w:rsidRDefault="00D756A5" w:rsidP="00D756A5">
      <w:pPr>
        <w:pStyle w:val="ListParagraph"/>
        <w:rPr>
          <w:rFonts w:ascii="TimesNewRoman" w:hAnsi="TimesNewRoman" w:cs="TimesNewRoman"/>
        </w:rPr>
      </w:pPr>
    </w:p>
    <w:p w14:paraId="48FAFC92" w14:textId="77777777" w:rsidR="00D756A5" w:rsidRDefault="00D756A5" w:rsidP="00601E08">
      <w:pPr>
        <w:pStyle w:val="ListParagraph"/>
        <w:numPr>
          <w:ilvl w:val="0"/>
          <w:numId w:val="1"/>
        </w:numPr>
        <w:ind w:left="1440"/>
        <w:jc w:val="both"/>
        <w:rPr>
          <w:rFonts w:ascii="TimesNewRoman" w:hAnsi="TimesNewRoman" w:cs="TimesNewRoman"/>
          <w:b/>
        </w:rPr>
      </w:pPr>
      <w:r w:rsidRPr="00D756A5">
        <w:rPr>
          <w:rFonts w:ascii="TimesNewRoman" w:hAnsi="TimesNewRoman" w:cs="TimesNewRoman"/>
          <w:b/>
          <w:i/>
        </w:rPr>
        <w:t>Bustle</w:t>
      </w:r>
      <w:r w:rsidRPr="00D756A5">
        <w:rPr>
          <w:rFonts w:ascii="TimesNewRoman" w:hAnsi="TimesNewRoman" w:cs="TimesNewRoman"/>
          <w:b/>
        </w:rPr>
        <w:t>, Top 25 Books of 2018.</w:t>
      </w:r>
    </w:p>
    <w:p w14:paraId="5FB84FF1" w14:textId="77777777" w:rsidR="00373716" w:rsidRPr="00373716" w:rsidRDefault="00373716" w:rsidP="00373716">
      <w:pPr>
        <w:pStyle w:val="ListParagraph"/>
        <w:rPr>
          <w:rFonts w:ascii="TimesNewRoman" w:hAnsi="TimesNewRoman" w:cs="TimesNewRoman"/>
          <w:b/>
        </w:rPr>
      </w:pPr>
    </w:p>
    <w:p w14:paraId="3CDFC7C3" w14:textId="77777777" w:rsidR="00373716" w:rsidRPr="008C08A4" w:rsidRDefault="00373716" w:rsidP="00373716">
      <w:pPr>
        <w:pStyle w:val="ListParagraph"/>
        <w:numPr>
          <w:ilvl w:val="0"/>
          <w:numId w:val="1"/>
        </w:numPr>
        <w:ind w:left="1440"/>
        <w:jc w:val="both"/>
        <w:rPr>
          <w:rFonts w:ascii="TimesNewRoman" w:hAnsi="TimesNewRoman" w:cs="TimesNewRoman"/>
        </w:rPr>
      </w:pPr>
      <w:r w:rsidRPr="008C08A4">
        <w:rPr>
          <w:b/>
        </w:rPr>
        <w:t xml:space="preserve">Reviewed in: </w:t>
      </w:r>
      <w:r w:rsidRPr="008C08A4">
        <w:rPr>
          <w:i/>
        </w:rPr>
        <w:t>New York Times</w:t>
      </w:r>
      <w:r>
        <w:t>,</w:t>
      </w:r>
      <w:r w:rsidRPr="008C08A4">
        <w:rPr>
          <w:i/>
        </w:rPr>
        <w:t xml:space="preserve"> </w:t>
      </w:r>
      <w:r>
        <w:rPr>
          <w:i/>
        </w:rPr>
        <w:t>Washington Post</w:t>
      </w:r>
      <w:r>
        <w:t>,</w:t>
      </w:r>
      <w:r>
        <w:rPr>
          <w:i/>
        </w:rPr>
        <w:t xml:space="preserve"> </w:t>
      </w:r>
      <w:r w:rsidRPr="008C08A4">
        <w:rPr>
          <w:i/>
        </w:rPr>
        <w:t>Los Angeles Times, Minnesota Star Tribune</w:t>
      </w:r>
      <w:r w:rsidRPr="008C08A4">
        <w:rPr>
          <w:b/>
          <w:i/>
        </w:rPr>
        <w:t xml:space="preserve"> </w:t>
      </w:r>
      <w:r w:rsidRPr="008C08A4">
        <w:rPr>
          <w:rFonts w:ascii="TimesNewRoman" w:hAnsi="TimesNewRoman" w:cs="TimesNewRoman"/>
        </w:rPr>
        <w:t xml:space="preserve"> </w:t>
      </w:r>
    </w:p>
    <w:p w14:paraId="6FFF5D4D" w14:textId="77777777" w:rsidR="00373716" w:rsidRDefault="00373716" w:rsidP="00373716">
      <w:pPr>
        <w:jc w:val="both"/>
        <w:rPr>
          <w:rFonts w:ascii="TimesNewRoman" w:hAnsi="TimesNewRoman" w:cs="TimesNewRoman"/>
          <w:b/>
        </w:rPr>
      </w:pPr>
    </w:p>
    <w:p w14:paraId="32AB4E88" w14:textId="77777777" w:rsidR="007F6BC2" w:rsidRDefault="007F6BC2" w:rsidP="007F6BC2">
      <w:pPr>
        <w:jc w:val="both"/>
        <w:rPr>
          <w:rFonts w:ascii="TimesNewRoman" w:hAnsi="TimesNewRoman" w:cs="TimesNewRoman"/>
        </w:rPr>
      </w:pPr>
      <w:r w:rsidRPr="007F6BC2">
        <w:rPr>
          <w:rFonts w:ascii="TimesNewRoman" w:hAnsi="TimesNewRoman" w:cs="TimesNewRoman"/>
          <w:i/>
        </w:rPr>
        <w:t>We Are Not Yet Equal: Understanding Our Racial Divide</w:t>
      </w:r>
      <w:r>
        <w:rPr>
          <w:rFonts w:ascii="TimesNewRoman" w:hAnsi="TimesNewRoman" w:cs="TimesNewRoman"/>
        </w:rPr>
        <w:t xml:space="preserve"> (Bloomsbury, 2018). Young</w:t>
      </w:r>
    </w:p>
    <w:p w14:paraId="70F07F1C" w14:textId="77777777" w:rsidR="007F6BC2" w:rsidRDefault="007F6BC2" w:rsidP="007F6BC2">
      <w:pPr>
        <w:jc w:val="both"/>
        <w:rPr>
          <w:rFonts w:ascii="TimesNewRoman" w:hAnsi="TimesNewRoman" w:cs="TimesNewRoman"/>
        </w:rPr>
      </w:pPr>
      <w:r>
        <w:rPr>
          <w:rFonts w:ascii="TimesNewRoman" w:hAnsi="TimesNewRoman" w:cs="TimesNewRoman"/>
        </w:rPr>
        <w:tab/>
        <w:t xml:space="preserve">Adult Version of </w:t>
      </w:r>
      <w:r>
        <w:rPr>
          <w:rFonts w:ascii="TimesNewRoman" w:hAnsi="TimesNewRoman" w:cs="TimesNewRoman"/>
          <w:i/>
        </w:rPr>
        <w:t>White Rage</w:t>
      </w:r>
      <w:r>
        <w:rPr>
          <w:rFonts w:ascii="TimesNewRoman" w:hAnsi="TimesNewRoman" w:cs="TimesNewRoman"/>
        </w:rPr>
        <w:t>, co-author Tonya Bolden</w:t>
      </w:r>
    </w:p>
    <w:p w14:paraId="55494EDB" w14:textId="77777777" w:rsidR="00B02CE4" w:rsidRPr="007F6BC2" w:rsidRDefault="00B02CE4" w:rsidP="007F6BC2">
      <w:pPr>
        <w:jc w:val="both"/>
        <w:rPr>
          <w:rFonts w:ascii="TimesNewRoman" w:hAnsi="TimesNewRoman" w:cs="TimesNewRoman"/>
        </w:rPr>
      </w:pPr>
    </w:p>
    <w:p w14:paraId="786300CC" w14:textId="77777777" w:rsidR="00B02CE4" w:rsidRPr="00B02CE4" w:rsidRDefault="00B02CE4" w:rsidP="007F6BC2">
      <w:pPr>
        <w:pStyle w:val="ListParagraph"/>
        <w:numPr>
          <w:ilvl w:val="0"/>
          <w:numId w:val="1"/>
        </w:numPr>
        <w:ind w:left="1440"/>
        <w:jc w:val="both"/>
        <w:rPr>
          <w:rFonts w:ascii="TimesNewRoman" w:hAnsi="TimesNewRoman" w:cs="TimesNewRoman"/>
          <w:b/>
        </w:rPr>
      </w:pPr>
      <w:r>
        <w:rPr>
          <w:rFonts w:ascii="TimesNewRoman" w:hAnsi="TimesNewRoman" w:cs="TimesNewRoman"/>
          <w:b/>
          <w:i/>
        </w:rPr>
        <w:t>NAACP Image Award, nominee, Outstanding Literary Work: Youth/Teens</w:t>
      </w:r>
    </w:p>
    <w:p w14:paraId="092278C4" w14:textId="77777777" w:rsidR="00B02CE4" w:rsidRPr="00B02CE4" w:rsidRDefault="00B02CE4" w:rsidP="00B02CE4">
      <w:pPr>
        <w:pStyle w:val="ListParagraph"/>
        <w:ind w:left="1440"/>
        <w:jc w:val="both"/>
        <w:rPr>
          <w:rFonts w:ascii="TimesNewRoman" w:hAnsi="TimesNewRoman" w:cs="TimesNewRoman"/>
          <w:b/>
        </w:rPr>
      </w:pPr>
    </w:p>
    <w:p w14:paraId="0A7FA4FD" w14:textId="347F6611" w:rsidR="007F6BC2" w:rsidRDefault="007F6BC2" w:rsidP="007F6BC2">
      <w:pPr>
        <w:pStyle w:val="ListParagraph"/>
        <w:numPr>
          <w:ilvl w:val="0"/>
          <w:numId w:val="1"/>
        </w:numPr>
        <w:ind w:left="1440"/>
        <w:jc w:val="both"/>
        <w:rPr>
          <w:rFonts w:ascii="TimesNewRoman" w:hAnsi="TimesNewRoman" w:cs="TimesNewRoman"/>
          <w:b/>
        </w:rPr>
      </w:pPr>
      <w:proofErr w:type="spellStart"/>
      <w:r w:rsidRPr="007F6BC2">
        <w:rPr>
          <w:rFonts w:ascii="TimesNewRoman" w:hAnsi="TimesNewRoman" w:cs="TimesNewRoman"/>
          <w:b/>
          <w:i/>
        </w:rPr>
        <w:t>Kirkus</w:t>
      </w:r>
      <w:proofErr w:type="spellEnd"/>
      <w:r w:rsidRPr="007F6BC2">
        <w:rPr>
          <w:rFonts w:ascii="TimesNewRoman" w:hAnsi="TimesNewRoman" w:cs="TimesNewRoman"/>
          <w:b/>
        </w:rPr>
        <w:t>, Best Young Adult Books of 2018.</w:t>
      </w:r>
    </w:p>
    <w:p w14:paraId="160252F3" w14:textId="77777777" w:rsidR="002D3721" w:rsidRPr="002D3721" w:rsidRDefault="002D3721" w:rsidP="002D3721">
      <w:pPr>
        <w:pStyle w:val="ListParagraph"/>
        <w:rPr>
          <w:rFonts w:ascii="TimesNewRoman" w:hAnsi="TimesNewRoman" w:cs="TimesNewRoman"/>
          <w:b/>
        </w:rPr>
      </w:pPr>
    </w:p>
    <w:p w14:paraId="5DE930B6" w14:textId="271AFE93" w:rsidR="000402B3" w:rsidRPr="006F42F5" w:rsidRDefault="002D3721" w:rsidP="007B0A44">
      <w:pPr>
        <w:pStyle w:val="ListParagraph"/>
        <w:numPr>
          <w:ilvl w:val="0"/>
          <w:numId w:val="1"/>
        </w:numPr>
        <w:ind w:left="1440"/>
        <w:jc w:val="both"/>
        <w:rPr>
          <w:rFonts w:ascii="TimesNewRoman" w:hAnsi="TimesNewRoman" w:cs="TimesNewRoman"/>
          <w:b/>
        </w:rPr>
      </w:pPr>
      <w:r w:rsidRPr="006F42F5">
        <w:rPr>
          <w:rFonts w:ascii="TimesNewRoman" w:hAnsi="TimesNewRoman" w:cs="TimesNewRoman"/>
          <w:b/>
          <w:i/>
          <w:iCs/>
        </w:rPr>
        <w:t>New Jersey Library Association</w:t>
      </w:r>
      <w:r w:rsidRPr="006F42F5">
        <w:rPr>
          <w:rFonts w:ascii="TimesNewRoman" w:hAnsi="TimesNewRoman" w:cs="TimesNewRoman"/>
          <w:b/>
        </w:rPr>
        <w:t xml:space="preserve">, 2021 Garden State Teen Book Award for Non-Fiction Grades 6 -12. </w:t>
      </w:r>
    </w:p>
    <w:p w14:paraId="55FE95CD" w14:textId="77777777" w:rsidR="000402B3" w:rsidRPr="007F6BC2" w:rsidRDefault="000402B3" w:rsidP="000402B3">
      <w:pPr>
        <w:pStyle w:val="ListParagraph"/>
        <w:ind w:left="1440"/>
        <w:jc w:val="both"/>
        <w:rPr>
          <w:rFonts w:ascii="TimesNewRoman" w:hAnsi="TimesNewRoman" w:cs="TimesNewRoman"/>
          <w:b/>
        </w:rPr>
      </w:pPr>
    </w:p>
    <w:p w14:paraId="22C5B197" w14:textId="77777777" w:rsidR="00451414" w:rsidRDefault="00451414" w:rsidP="00451414">
      <w:pPr>
        <w:jc w:val="both"/>
      </w:pPr>
      <w:r>
        <w:rPr>
          <w:i/>
          <w:iCs/>
        </w:rPr>
        <w:t>White Rage: The Unspoken Truth of Our Racial Divide</w:t>
      </w:r>
      <w:r>
        <w:t xml:space="preserve"> (Bloomsbury, 2016).</w:t>
      </w:r>
    </w:p>
    <w:p w14:paraId="153AB8B6" w14:textId="77777777" w:rsidR="00451414" w:rsidRDefault="00451414" w:rsidP="00451414">
      <w:pPr>
        <w:pStyle w:val="ListParagraph"/>
        <w:ind w:left="1440"/>
        <w:jc w:val="both"/>
      </w:pPr>
    </w:p>
    <w:p w14:paraId="08CCE334" w14:textId="77777777" w:rsidR="00161271" w:rsidRDefault="00451414" w:rsidP="00451414">
      <w:pPr>
        <w:pStyle w:val="ListParagraph"/>
        <w:numPr>
          <w:ilvl w:val="0"/>
          <w:numId w:val="1"/>
        </w:numPr>
        <w:ind w:left="1440"/>
        <w:jc w:val="both"/>
      </w:pPr>
      <w:r w:rsidRPr="006848FB">
        <w:rPr>
          <w:b/>
          <w:i/>
        </w:rPr>
        <w:t xml:space="preserve">National Book Critics Circle, </w:t>
      </w:r>
      <w:r>
        <w:rPr>
          <w:b/>
          <w:i/>
        </w:rPr>
        <w:t>Winner</w:t>
      </w:r>
      <w:r w:rsidRPr="006848FB">
        <w:rPr>
          <w:b/>
          <w:i/>
        </w:rPr>
        <w:t>, Criticism</w:t>
      </w:r>
      <w:r w:rsidRPr="006848FB">
        <w:t>.</w:t>
      </w:r>
    </w:p>
    <w:p w14:paraId="37350780" w14:textId="77777777" w:rsidR="00161271" w:rsidRDefault="00161271" w:rsidP="00161271">
      <w:pPr>
        <w:pStyle w:val="ListParagraph"/>
        <w:ind w:left="1440"/>
        <w:jc w:val="both"/>
      </w:pPr>
    </w:p>
    <w:p w14:paraId="086D8987" w14:textId="77777777" w:rsidR="00161271" w:rsidRDefault="00161271" w:rsidP="00A751C1">
      <w:pPr>
        <w:pStyle w:val="ListParagraph"/>
        <w:numPr>
          <w:ilvl w:val="0"/>
          <w:numId w:val="1"/>
        </w:numPr>
        <w:ind w:left="1440"/>
        <w:jc w:val="both"/>
      </w:pPr>
      <w:r w:rsidRPr="00161271">
        <w:rPr>
          <w:b/>
          <w:i/>
        </w:rPr>
        <w:t>New York Times</w:t>
      </w:r>
      <w:r w:rsidRPr="00161271">
        <w:rPr>
          <w:b/>
        </w:rPr>
        <w:t xml:space="preserve"> Bestseller, Paperback</w:t>
      </w:r>
      <w:r w:rsidR="00CA5738" w:rsidRPr="00CA5738">
        <w:t>.</w:t>
      </w:r>
    </w:p>
    <w:p w14:paraId="6D41B337" w14:textId="77777777" w:rsidR="00451414" w:rsidRPr="00D03B52" w:rsidRDefault="00451414" w:rsidP="00451414">
      <w:pPr>
        <w:pStyle w:val="ListParagraph"/>
        <w:ind w:left="1440"/>
        <w:jc w:val="both"/>
      </w:pPr>
    </w:p>
    <w:p w14:paraId="0C854782" w14:textId="77777777" w:rsidR="00451414" w:rsidRDefault="00451414" w:rsidP="00451414">
      <w:pPr>
        <w:pStyle w:val="ListParagraph"/>
        <w:numPr>
          <w:ilvl w:val="0"/>
          <w:numId w:val="1"/>
        </w:numPr>
        <w:ind w:left="1440"/>
        <w:jc w:val="both"/>
      </w:pPr>
      <w:r w:rsidRPr="00D03B52">
        <w:rPr>
          <w:b/>
          <w:i/>
        </w:rPr>
        <w:t>New York Times</w:t>
      </w:r>
      <w:r w:rsidRPr="00D03B52">
        <w:rPr>
          <w:b/>
        </w:rPr>
        <w:t xml:space="preserve"> Bestseller, Race and Civil Rights</w:t>
      </w:r>
      <w:r>
        <w:t>.</w:t>
      </w:r>
    </w:p>
    <w:p w14:paraId="701509E2" w14:textId="77777777" w:rsidR="00451414" w:rsidRDefault="00451414" w:rsidP="00451414">
      <w:pPr>
        <w:pStyle w:val="ListParagraph"/>
        <w:ind w:left="1440"/>
        <w:jc w:val="both"/>
      </w:pPr>
    </w:p>
    <w:p w14:paraId="72292420" w14:textId="77777777" w:rsidR="00472B8D" w:rsidRDefault="00451414" w:rsidP="00472B8D">
      <w:pPr>
        <w:pStyle w:val="ListParagraph"/>
        <w:numPr>
          <w:ilvl w:val="0"/>
          <w:numId w:val="1"/>
        </w:numPr>
        <w:ind w:left="1440"/>
        <w:jc w:val="both"/>
      </w:pPr>
      <w:r w:rsidRPr="00472B8D">
        <w:rPr>
          <w:b/>
          <w:i/>
        </w:rPr>
        <w:t>New York Times</w:t>
      </w:r>
      <w:r w:rsidRPr="00472B8D">
        <w:rPr>
          <w:b/>
        </w:rPr>
        <w:t xml:space="preserve"> Editor’s Pick</w:t>
      </w:r>
      <w:r>
        <w:t>.</w:t>
      </w:r>
    </w:p>
    <w:p w14:paraId="2F5BD7BD" w14:textId="77777777" w:rsidR="00472B8D" w:rsidRDefault="00472B8D" w:rsidP="00472B8D">
      <w:pPr>
        <w:pStyle w:val="ListParagraph"/>
        <w:ind w:left="1440"/>
        <w:jc w:val="both"/>
      </w:pPr>
    </w:p>
    <w:p w14:paraId="717027BA" w14:textId="77777777" w:rsidR="00451414" w:rsidRDefault="00451414" w:rsidP="00451414">
      <w:pPr>
        <w:pStyle w:val="ListParagraph"/>
        <w:numPr>
          <w:ilvl w:val="0"/>
          <w:numId w:val="1"/>
        </w:numPr>
        <w:ind w:left="1440"/>
        <w:jc w:val="both"/>
      </w:pPr>
      <w:r w:rsidRPr="00344A80">
        <w:rPr>
          <w:b/>
          <w:i/>
          <w:color w:val="000000" w:themeColor="text1"/>
          <w:lang w:val="en"/>
        </w:rPr>
        <w:t>New York Times Book Review</w:t>
      </w:r>
      <w:r w:rsidRPr="00344A80">
        <w:rPr>
          <w:rFonts w:ascii="Helvetica" w:hAnsi="Helvetica" w:cs="Helvetica"/>
          <w:b/>
          <w:color w:val="000000" w:themeColor="text1"/>
          <w:sz w:val="21"/>
          <w:szCs w:val="21"/>
          <w:lang w:val="en"/>
        </w:rPr>
        <w:t>'</w:t>
      </w:r>
      <w:r w:rsidRPr="00344A80">
        <w:rPr>
          <w:b/>
          <w:color w:val="000000" w:themeColor="text1"/>
          <w:lang w:val="en"/>
        </w:rPr>
        <w:t>s 100 Notable Books of 2016</w:t>
      </w:r>
      <w:r>
        <w:rPr>
          <w:color w:val="292F33"/>
          <w:lang w:val="en"/>
        </w:rPr>
        <w:t>.</w:t>
      </w:r>
    </w:p>
    <w:p w14:paraId="76B10201" w14:textId="77777777" w:rsidR="00451414" w:rsidRDefault="00451414" w:rsidP="00451414">
      <w:pPr>
        <w:pStyle w:val="ListParagraph"/>
      </w:pPr>
    </w:p>
    <w:p w14:paraId="7FA6CEE1" w14:textId="77777777" w:rsidR="00451414" w:rsidRDefault="00451414" w:rsidP="00451414">
      <w:pPr>
        <w:pStyle w:val="ListParagraph"/>
        <w:numPr>
          <w:ilvl w:val="0"/>
          <w:numId w:val="1"/>
        </w:numPr>
        <w:ind w:left="1440"/>
        <w:jc w:val="both"/>
      </w:pPr>
      <w:r w:rsidRPr="00CD5B6C">
        <w:rPr>
          <w:b/>
          <w:i/>
        </w:rPr>
        <w:t xml:space="preserve">Washington Post </w:t>
      </w:r>
      <w:r w:rsidRPr="00615486">
        <w:rPr>
          <w:b/>
        </w:rPr>
        <w:t>Notable Books of 2016</w:t>
      </w:r>
      <w:r w:rsidRPr="00CD5B6C">
        <w:t>.</w:t>
      </w:r>
    </w:p>
    <w:p w14:paraId="3D5B8AF2" w14:textId="77777777" w:rsidR="00451414" w:rsidRDefault="00451414" w:rsidP="00451414">
      <w:pPr>
        <w:pStyle w:val="ListParagraph"/>
      </w:pPr>
    </w:p>
    <w:p w14:paraId="7BEE2D78" w14:textId="77777777" w:rsidR="00451414" w:rsidRDefault="00451414" w:rsidP="00451414">
      <w:pPr>
        <w:pStyle w:val="ListParagraph"/>
        <w:numPr>
          <w:ilvl w:val="0"/>
          <w:numId w:val="1"/>
        </w:numPr>
        <w:ind w:left="1440"/>
        <w:jc w:val="both"/>
      </w:pPr>
      <w:r w:rsidRPr="00CB3F3B">
        <w:rPr>
          <w:b/>
          <w:i/>
        </w:rPr>
        <w:t>Globe and Mail</w:t>
      </w:r>
      <w:r w:rsidRPr="00CB3F3B">
        <w:rPr>
          <w:b/>
        </w:rPr>
        <w:t xml:space="preserve"> Best 100 Books of 2016</w:t>
      </w:r>
      <w:r>
        <w:t xml:space="preserve">. </w:t>
      </w:r>
    </w:p>
    <w:p w14:paraId="7B534056" w14:textId="77777777" w:rsidR="00451414" w:rsidRDefault="00451414" w:rsidP="00451414">
      <w:pPr>
        <w:pStyle w:val="ListParagraph"/>
      </w:pPr>
    </w:p>
    <w:p w14:paraId="43D82B3D" w14:textId="77777777" w:rsidR="00451414" w:rsidRDefault="00451414" w:rsidP="00451414">
      <w:pPr>
        <w:pStyle w:val="ListParagraph"/>
        <w:numPr>
          <w:ilvl w:val="0"/>
          <w:numId w:val="1"/>
        </w:numPr>
        <w:ind w:left="1440"/>
        <w:jc w:val="both"/>
      </w:pPr>
      <w:r w:rsidRPr="00E27B68">
        <w:rPr>
          <w:b/>
          <w:i/>
        </w:rPr>
        <w:t xml:space="preserve">Chicago Review of Books </w:t>
      </w:r>
      <w:r w:rsidRPr="00E27B68">
        <w:rPr>
          <w:b/>
        </w:rPr>
        <w:t>Best Non-Fiction Books of 2016</w:t>
      </w:r>
      <w:r>
        <w:t>.</w:t>
      </w:r>
    </w:p>
    <w:p w14:paraId="56FF90B6" w14:textId="77777777" w:rsidR="00451414" w:rsidRDefault="00451414" w:rsidP="00451414">
      <w:pPr>
        <w:pStyle w:val="ListParagraph"/>
      </w:pPr>
    </w:p>
    <w:p w14:paraId="255F6FE2" w14:textId="77777777" w:rsidR="00451414" w:rsidRDefault="00451414" w:rsidP="00451414">
      <w:pPr>
        <w:pStyle w:val="ListParagraph"/>
        <w:numPr>
          <w:ilvl w:val="0"/>
          <w:numId w:val="1"/>
        </w:numPr>
        <w:ind w:left="1440"/>
        <w:jc w:val="both"/>
      </w:pPr>
      <w:r w:rsidRPr="00D07119">
        <w:rPr>
          <w:b/>
          <w:i/>
        </w:rPr>
        <w:t>St. Louis Post-Dispatch</w:t>
      </w:r>
      <w:r w:rsidRPr="00D07119">
        <w:rPr>
          <w:b/>
        </w:rPr>
        <w:t xml:space="preserve"> Best Books of 2016</w:t>
      </w:r>
      <w:r>
        <w:t>.</w:t>
      </w:r>
    </w:p>
    <w:p w14:paraId="5953FBCE" w14:textId="77777777" w:rsidR="0099447F" w:rsidRDefault="0099447F" w:rsidP="0099447F">
      <w:pPr>
        <w:pStyle w:val="ListParagraph"/>
      </w:pPr>
    </w:p>
    <w:p w14:paraId="05EFEB5A" w14:textId="77777777" w:rsidR="0099447F" w:rsidRDefault="0099447F" w:rsidP="00451414">
      <w:pPr>
        <w:pStyle w:val="ListParagraph"/>
        <w:numPr>
          <w:ilvl w:val="0"/>
          <w:numId w:val="1"/>
        </w:numPr>
        <w:ind w:left="1440"/>
        <w:jc w:val="both"/>
      </w:pPr>
      <w:r>
        <w:rPr>
          <w:b/>
          <w:bCs/>
          <w:i/>
          <w:iCs/>
        </w:rPr>
        <w:t>Zora Best 100 Books by Black Women Authors since 1850</w:t>
      </w:r>
      <w:r>
        <w:rPr>
          <w:b/>
          <w:bCs/>
        </w:rPr>
        <w:t>.</w:t>
      </w:r>
    </w:p>
    <w:p w14:paraId="6024832E" w14:textId="77777777" w:rsidR="00451414" w:rsidRPr="00CD5B6C" w:rsidRDefault="00451414" w:rsidP="00451414">
      <w:pPr>
        <w:pStyle w:val="ListParagraph"/>
        <w:ind w:left="1440"/>
        <w:jc w:val="both"/>
      </w:pPr>
    </w:p>
    <w:p w14:paraId="73C97158" w14:textId="77777777" w:rsidR="00451414" w:rsidRPr="00AA08F3" w:rsidRDefault="00451414" w:rsidP="00451414">
      <w:pPr>
        <w:pStyle w:val="ListParagraph"/>
        <w:numPr>
          <w:ilvl w:val="0"/>
          <w:numId w:val="1"/>
        </w:numPr>
        <w:ind w:left="1440"/>
        <w:jc w:val="both"/>
        <w:rPr>
          <w:b/>
        </w:rPr>
      </w:pPr>
      <w:r w:rsidRPr="00007744">
        <w:rPr>
          <w:b/>
        </w:rPr>
        <w:t xml:space="preserve">Reviewed in: </w:t>
      </w:r>
      <w:r w:rsidRPr="00007744">
        <w:rPr>
          <w:i/>
        </w:rPr>
        <w:t>New York Times Review of Books</w:t>
      </w:r>
      <w:r>
        <w:t xml:space="preserve">, </w:t>
      </w:r>
      <w:r w:rsidRPr="00007744">
        <w:rPr>
          <w:i/>
        </w:rPr>
        <w:t>Washington Post</w:t>
      </w:r>
      <w:r>
        <w:t xml:space="preserve">, </w:t>
      </w:r>
      <w:r w:rsidRPr="00007744">
        <w:rPr>
          <w:i/>
        </w:rPr>
        <w:t>New Yorker</w:t>
      </w:r>
      <w:r>
        <w:t xml:space="preserve">, </w:t>
      </w:r>
      <w:r w:rsidRPr="00007744">
        <w:rPr>
          <w:i/>
        </w:rPr>
        <w:t>Boston Globe</w:t>
      </w:r>
      <w:r>
        <w:t xml:space="preserve">, </w:t>
      </w:r>
      <w:r w:rsidRPr="00007744">
        <w:rPr>
          <w:i/>
        </w:rPr>
        <w:t>Financial Times</w:t>
      </w:r>
      <w:r>
        <w:t xml:space="preserve">, </w:t>
      </w:r>
      <w:r w:rsidRPr="004A010D">
        <w:t>and</w:t>
      </w:r>
      <w:r>
        <w:t xml:space="preserve"> </w:t>
      </w:r>
      <w:r w:rsidRPr="00007744">
        <w:rPr>
          <w:i/>
        </w:rPr>
        <w:t>The Globe and Mail</w:t>
      </w:r>
      <w:r>
        <w:t>.</w:t>
      </w:r>
    </w:p>
    <w:p w14:paraId="120E43EB" w14:textId="77777777" w:rsidR="00451414" w:rsidRDefault="00451414">
      <w:pPr>
        <w:jc w:val="both"/>
        <w:rPr>
          <w:i/>
          <w:iCs/>
        </w:rPr>
      </w:pPr>
    </w:p>
    <w:p w14:paraId="48504717" w14:textId="77777777" w:rsidR="0026308A" w:rsidRDefault="0026308A">
      <w:pPr>
        <w:jc w:val="both"/>
      </w:pPr>
      <w:r>
        <w:rPr>
          <w:i/>
          <w:iCs/>
        </w:rPr>
        <w:t>Bourgeois Radicals: The NAACP and the Struggle for Colonial Liberation, 1941-1960</w:t>
      </w:r>
    </w:p>
    <w:p w14:paraId="4AC42A73" w14:textId="77777777" w:rsidR="0026308A" w:rsidRDefault="0026308A">
      <w:pPr>
        <w:ind w:left="720"/>
        <w:jc w:val="both"/>
        <w:rPr>
          <w:i/>
          <w:iCs/>
        </w:rPr>
      </w:pPr>
      <w:r>
        <w:t>(Cambridge University Press, 2014).</w:t>
      </w:r>
    </w:p>
    <w:p w14:paraId="629D6999" w14:textId="77777777" w:rsidR="004D581E" w:rsidRDefault="004D581E">
      <w:pPr>
        <w:jc w:val="both"/>
        <w:rPr>
          <w:i/>
          <w:iCs/>
        </w:rPr>
      </w:pPr>
    </w:p>
    <w:p w14:paraId="4BE8FB08" w14:textId="77777777" w:rsidR="0026308A" w:rsidRDefault="0026308A">
      <w:pPr>
        <w:jc w:val="both"/>
        <w:rPr>
          <w:i/>
          <w:iCs/>
        </w:rPr>
      </w:pPr>
      <w:r>
        <w:rPr>
          <w:i/>
          <w:iCs/>
        </w:rPr>
        <w:t xml:space="preserve">Eyes </w:t>
      </w:r>
      <w:r w:rsidR="00451414">
        <w:rPr>
          <w:i/>
          <w:iCs/>
        </w:rPr>
        <w:t>O</w:t>
      </w:r>
      <w:r>
        <w:rPr>
          <w:i/>
          <w:iCs/>
        </w:rPr>
        <w:t>ff the Prize: The United Nations and the African American Struggle for Human</w:t>
      </w:r>
    </w:p>
    <w:p w14:paraId="43F343B0" w14:textId="77777777" w:rsidR="0026308A" w:rsidRDefault="0026308A">
      <w:pPr>
        <w:ind w:left="720"/>
        <w:jc w:val="both"/>
        <w:rPr>
          <w:b/>
          <w:bCs/>
        </w:rPr>
      </w:pPr>
      <w:r>
        <w:rPr>
          <w:i/>
          <w:iCs/>
        </w:rPr>
        <w:t xml:space="preserve"> Rights: 1944-1955</w:t>
      </w:r>
      <w:r>
        <w:t xml:space="preserve"> (Cambridge University Press, 2003).</w:t>
      </w:r>
    </w:p>
    <w:p w14:paraId="66789259" w14:textId="77777777" w:rsidR="0026308A" w:rsidRDefault="0026308A">
      <w:pPr>
        <w:jc w:val="both"/>
        <w:rPr>
          <w:b/>
          <w:bCs/>
        </w:rPr>
      </w:pPr>
    </w:p>
    <w:p w14:paraId="3A935140" w14:textId="77777777" w:rsidR="0026308A" w:rsidRDefault="00451414">
      <w:pPr>
        <w:pStyle w:val="a"/>
        <w:tabs>
          <w:tab w:val="left" w:pos="-1440"/>
        </w:tabs>
        <w:ind w:left="1440" w:hanging="1440"/>
        <w:jc w:val="both"/>
        <w:rPr>
          <w:b/>
          <w:bCs/>
        </w:rPr>
      </w:pPr>
      <w:r>
        <w:rPr>
          <w:b/>
          <w:bCs/>
        </w:rPr>
        <w:t xml:space="preserve">      </w:t>
      </w:r>
      <w:r w:rsidR="0026308A">
        <w:rPr>
          <w:b/>
          <w:bCs/>
        </w:rPr>
        <w:sym w:font="Wingdings" w:char="F0D8"/>
      </w:r>
      <w:r w:rsidR="0026308A">
        <w:rPr>
          <w:b/>
          <w:bCs/>
        </w:rPr>
        <w:tab/>
      </w:r>
      <w:r w:rsidR="0026308A" w:rsidRPr="00891E2B">
        <w:rPr>
          <w:b/>
          <w:bCs/>
          <w:i/>
          <w:iCs/>
        </w:rPr>
        <w:t xml:space="preserve">Myrna </w:t>
      </w:r>
      <w:proofErr w:type="spellStart"/>
      <w:r w:rsidR="0026308A" w:rsidRPr="00891E2B">
        <w:rPr>
          <w:b/>
          <w:bCs/>
          <w:i/>
          <w:iCs/>
        </w:rPr>
        <w:t>Bernath</w:t>
      </w:r>
      <w:proofErr w:type="spellEnd"/>
      <w:r w:rsidR="0026308A" w:rsidRPr="00891E2B">
        <w:rPr>
          <w:b/>
          <w:bCs/>
          <w:i/>
          <w:iCs/>
        </w:rPr>
        <w:t xml:space="preserve"> Book Award</w:t>
      </w:r>
      <w:r w:rsidR="0026308A">
        <w:t>, Society for Historians of American Foreign</w:t>
      </w:r>
      <w:r w:rsidR="0026308A">
        <w:rPr>
          <w:b/>
          <w:bCs/>
        </w:rPr>
        <w:t xml:space="preserve"> </w:t>
      </w:r>
      <w:r w:rsidR="0026308A">
        <w:t>Relations, March 2004.</w:t>
      </w:r>
    </w:p>
    <w:p w14:paraId="40A0D3D3" w14:textId="77777777" w:rsidR="0026308A" w:rsidRDefault="0026308A">
      <w:pPr>
        <w:jc w:val="both"/>
        <w:rPr>
          <w:b/>
          <w:bCs/>
        </w:rPr>
      </w:pPr>
    </w:p>
    <w:p w14:paraId="74EB1BBE" w14:textId="77777777" w:rsidR="0026308A" w:rsidRDefault="00451414">
      <w:pPr>
        <w:pStyle w:val="a"/>
        <w:tabs>
          <w:tab w:val="left" w:pos="-1440"/>
        </w:tabs>
        <w:ind w:left="1440" w:hanging="1440"/>
        <w:jc w:val="both"/>
      </w:pPr>
      <w:r>
        <w:rPr>
          <w:b/>
          <w:bCs/>
        </w:rPr>
        <w:t xml:space="preserve">      </w:t>
      </w:r>
      <w:r w:rsidR="0026308A">
        <w:rPr>
          <w:b/>
          <w:bCs/>
        </w:rPr>
        <w:sym w:font="Wingdings" w:char="F0D8"/>
      </w:r>
      <w:r w:rsidR="0026308A">
        <w:rPr>
          <w:b/>
          <w:bCs/>
        </w:rPr>
        <w:tab/>
      </w:r>
      <w:r w:rsidR="0026308A" w:rsidRPr="00891E2B">
        <w:rPr>
          <w:b/>
          <w:bCs/>
          <w:i/>
          <w:iCs/>
        </w:rPr>
        <w:t>Gustavus Myers Outstanding Book Award</w:t>
      </w:r>
      <w:r w:rsidR="0026308A">
        <w:t>, Gustavus Myers Center for the Study of Bigotry and Human Rights, December 2003.</w:t>
      </w:r>
    </w:p>
    <w:p w14:paraId="7A943CE9" w14:textId="77777777" w:rsidR="0026308A" w:rsidRDefault="0026308A">
      <w:pPr>
        <w:jc w:val="both"/>
      </w:pPr>
    </w:p>
    <w:p w14:paraId="23F19E46" w14:textId="77777777" w:rsidR="0026308A" w:rsidRDefault="00451414">
      <w:pPr>
        <w:pStyle w:val="a"/>
        <w:tabs>
          <w:tab w:val="left" w:pos="-1440"/>
        </w:tabs>
        <w:ind w:left="1440" w:hanging="1440"/>
        <w:jc w:val="both"/>
      </w:pPr>
      <w:r>
        <w:t xml:space="preserve">      </w:t>
      </w:r>
      <w:r w:rsidR="0026308A">
        <w:sym w:font="Wingdings" w:char="F0D8"/>
      </w:r>
      <w:r w:rsidR="0026308A">
        <w:tab/>
      </w:r>
      <w:r w:rsidR="0026308A" w:rsidRPr="00891E2B">
        <w:rPr>
          <w:b/>
          <w:bCs/>
          <w:i/>
          <w:iCs/>
        </w:rPr>
        <w:t>Truman Book Award</w:t>
      </w:r>
      <w:r w:rsidR="0026308A">
        <w:t>, finalist, Harry S. Truman Library Institute, April 2004.</w:t>
      </w:r>
    </w:p>
    <w:p w14:paraId="07519F00" w14:textId="77777777" w:rsidR="0026308A" w:rsidRDefault="0026308A">
      <w:pPr>
        <w:jc w:val="both"/>
      </w:pPr>
    </w:p>
    <w:p w14:paraId="614D85FC" w14:textId="77777777" w:rsidR="0026308A" w:rsidRDefault="00451414">
      <w:pPr>
        <w:pStyle w:val="a"/>
        <w:tabs>
          <w:tab w:val="left" w:pos="-1440"/>
        </w:tabs>
        <w:ind w:left="1440" w:hanging="1440"/>
        <w:jc w:val="both"/>
      </w:pPr>
      <w:r>
        <w:t xml:space="preserve">      </w:t>
      </w:r>
      <w:r w:rsidR="0026308A">
        <w:sym w:font="Wingdings" w:char="F0D8"/>
      </w:r>
      <w:r w:rsidR="0026308A">
        <w:tab/>
      </w:r>
      <w:r w:rsidR="0026308A" w:rsidRPr="00891E2B">
        <w:rPr>
          <w:b/>
          <w:bCs/>
          <w:i/>
          <w:iCs/>
        </w:rPr>
        <w:t xml:space="preserve">W.E.B. Du </w:t>
      </w:r>
      <w:proofErr w:type="spellStart"/>
      <w:r w:rsidR="0026308A" w:rsidRPr="00891E2B">
        <w:rPr>
          <w:b/>
          <w:bCs/>
          <w:i/>
          <w:iCs/>
        </w:rPr>
        <w:t>Bois</w:t>
      </w:r>
      <w:proofErr w:type="spellEnd"/>
      <w:r w:rsidR="0026308A" w:rsidRPr="00891E2B">
        <w:rPr>
          <w:b/>
          <w:bCs/>
          <w:i/>
          <w:iCs/>
        </w:rPr>
        <w:t xml:space="preserve"> Book Award</w:t>
      </w:r>
      <w:r w:rsidR="0026308A">
        <w:t>, finalist, National Conference of Black Political Scientists, April 2004.</w:t>
      </w:r>
    </w:p>
    <w:p w14:paraId="7619FD38" w14:textId="77777777" w:rsidR="00AA08F3" w:rsidRPr="00AA08F3" w:rsidRDefault="00AA08F3" w:rsidP="00AA08F3">
      <w:pPr>
        <w:pStyle w:val="ListParagraph"/>
        <w:rPr>
          <w:b/>
        </w:rPr>
      </w:pPr>
    </w:p>
    <w:p w14:paraId="138B43AF" w14:textId="77777777" w:rsidR="0026308A" w:rsidRDefault="0026308A">
      <w:pPr>
        <w:jc w:val="both"/>
      </w:pPr>
      <w:r>
        <w:rPr>
          <w:b/>
          <w:bCs/>
          <w:u w:val="single"/>
        </w:rPr>
        <w:t>Refereed Articles</w:t>
      </w:r>
    </w:p>
    <w:p w14:paraId="60B05595" w14:textId="77777777" w:rsidR="0026308A" w:rsidRDefault="0026308A">
      <w:pPr>
        <w:jc w:val="both"/>
      </w:pPr>
    </w:p>
    <w:p w14:paraId="67D01A21" w14:textId="77777777" w:rsidR="0026308A" w:rsidRDefault="0026308A">
      <w:pPr>
        <w:jc w:val="both"/>
      </w:pPr>
      <w:r>
        <w:t>“Rethinking Radicalism:  African Americans and the Liberation Struggles in Somalia, Libya,</w:t>
      </w:r>
    </w:p>
    <w:p w14:paraId="35875E7F" w14:textId="77777777" w:rsidR="0026308A" w:rsidRDefault="0026308A" w:rsidP="004B760F">
      <w:pPr>
        <w:ind w:left="720"/>
        <w:jc w:val="both"/>
      </w:pPr>
      <w:r>
        <w:t xml:space="preserve">and Eritrea, 1945-1949,” </w:t>
      </w:r>
      <w:r>
        <w:rPr>
          <w:i/>
          <w:iCs/>
        </w:rPr>
        <w:t xml:space="preserve">Journal of the Historical Society </w:t>
      </w:r>
      <w:r>
        <w:t xml:space="preserve">11, no. 4 (December 2011):  385-423.  Reprinted in </w:t>
      </w:r>
      <w:r>
        <w:rPr>
          <w:i/>
          <w:iCs/>
        </w:rPr>
        <w:t>Black Power Beyond Borders</w:t>
      </w:r>
      <w:r>
        <w:t>, ed., Nico Slate (Palgrave Macmillan, 2013).</w:t>
      </w:r>
    </w:p>
    <w:p w14:paraId="2541074E" w14:textId="77777777" w:rsidR="00DC2A32" w:rsidRDefault="00DC2A32">
      <w:pPr>
        <w:jc w:val="both"/>
      </w:pPr>
    </w:p>
    <w:p w14:paraId="4AC1F4A8" w14:textId="77777777" w:rsidR="00DC2A32" w:rsidRDefault="00DC2A32">
      <w:pPr>
        <w:jc w:val="both"/>
        <w:sectPr w:rsidR="00DC2A32">
          <w:headerReference w:type="default" r:id="rId9"/>
          <w:type w:val="continuous"/>
          <w:pgSz w:w="12240" w:h="15840"/>
          <w:pgMar w:top="1440" w:right="1440" w:bottom="1440" w:left="1440" w:header="1440" w:footer="1440" w:gutter="0"/>
          <w:cols w:space="720"/>
          <w:noEndnote/>
        </w:sectPr>
      </w:pPr>
    </w:p>
    <w:p w14:paraId="0DD3A926" w14:textId="77777777" w:rsidR="0026308A" w:rsidRDefault="0026308A">
      <w:pPr>
        <w:jc w:val="both"/>
      </w:pPr>
      <w:r>
        <w:t>“International Conscience, the Cold War, and Apartheid: The NAACP’s Alliance with the</w:t>
      </w:r>
    </w:p>
    <w:p w14:paraId="0C0CE1A9" w14:textId="77777777" w:rsidR="0026308A" w:rsidRDefault="0026308A">
      <w:pPr>
        <w:ind w:left="720"/>
        <w:jc w:val="both"/>
      </w:pPr>
      <w:r>
        <w:t xml:space="preserve">Reverend Michael Scott for South West Africa’s Liberation, 1946-1952,” </w:t>
      </w:r>
      <w:r>
        <w:rPr>
          <w:i/>
          <w:iCs/>
        </w:rPr>
        <w:t>Journal of World History</w:t>
      </w:r>
      <w:r>
        <w:t xml:space="preserve"> 19, no. 3 (September 2008): 297-326.</w:t>
      </w:r>
    </w:p>
    <w:p w14:paraId="6539D57A" w14:textId="77777777" w:rsidR="0026308A" w:rsidRDefault="0026308A">
      <w:pPr>
        <w:jc w:val="both"/>
      </w:pPr>
    </w:p>
    <w:p w14:paraId="76BF954A" w14:textId="77777777" w:rsidR="0026308A" w:rsidRDefault="0026308A">
      <w:pPr>
        <w:tabs>
          <w:tab w:val="left" w:pos="-1440"/>
        </w:tabs>
        <w:ind w:left="8640" w:hanging="8640"/>
        <w:jc w:val="both"/>
        <w:rPr>
          <w:i/>
          <w:iCs/>
        </w:rPr>
      </w:pPr>
      <w:r>
        <w:t xml:space="preserve">“From Hope to Disillusion:  African Americans and the United Nations, 1944 - 1947,” </w:t>
      </w:r>
      <w:r>
        <w:tab/>
      </w:r>
    </w:p>
    <w:p w14:paraId="2ECF2E45" w14:textId="77777777" w:rsidR="0026308A" w:rsidRDefault="0026308A">
      <w:pPr>
        <w:ind w:left="720"/>
        <w:jc w:val="both"/>
        <w:rPr>
          <w:i/>
          <w:iCs/>
        </w:rPr>
      </w:pPr>
      <w:r>
        <w:rPr>
          <w:i/>
          <w:iCs/>
        </w:rPr>
        <w:t>Diplomatic History</w:t>
      </w:r>
      <w:r>
        <w:t xml:space="preserve"> 20, no. 4 (Fall 1996):  531-63.  Reprinted in </w:t>
      </w:r>
      <w:r>
        <w:rPr>
          <w:i/>
          <w:iCs/>
        </w:rPr>
        <w:t>The</w:t>
      </w:r>
    </w:p>
    <w:p w14:paraId="5D2EE69B" w14:textId="77777777" w:rsidR="0026308A" w:rsidRDefault="0026308A">
      <w:pPr>
        <w:ind w:left="720"/>
        <w:jc w:val="both"/>
      </w:pPr>
      <w:r>
        <w:rPr>
          <w:i/>
          <w:iCs/>
        </w:rPr>
        <w:t>African-American Voice in U.S. Foreign Policy Since World War II</w:t>
      </w:r>
      <w:r>
        <w:t>, ed., Michael L.  Krenn (Garland Publishing, 1998).</w:t>
      </w:r>
      <w:r>
        <w:tab/>
      </w:r>
    </w:p>
    <w:p w14:paraId="6B51A478" w14:textId="77777777" w:rsidR="0026308A" w:rsidRDefault="0026308A">
      <w:pPr>
        <w:ind w:firstLine="5760"/>
        <w:jc w:val="both"/>
      </w:pPr>
    </w:p>
    <w:p w14:paraId="361F7978" w14:textId="77777777" w:rsidR="0026308A" w:rsidRDefault="0026308A">
      <w:pPr>
        <w:jc w:val="both"/>
      </w:pPr>
      <w:r>
        <w:rPr>
          <w:b/>
          <w:bCs/>
          <w:u w:val="single"/>
        </w:rPr>
        <w:t>Refereed Chapters in Edited Volumes</w:t>
      </w:r>
    </w:p>
    <w:p w14:paraId="7083BD65" w14:textId="77777777" w:rsidR="0026308A" w:rsidRDefault="0026308A">
      <w:pPr>
        <w:jc w:val="both"/>
      </w:pPr>
    </w:p>
    <w:p w14:paraId="0905AC81" w14:textId="77777777" w:rsidR="0026308A" w:rsidRDefault="0026308A">
      <w:pPr>
        <w:jc w:val="both"/>
        <w:rPr>
          <w:i/>
          <w:iCs/>
        </w:rPr>
      </w:pPr>
      <w:r>
        <w:t xml:space="preserve">“The Histories of African Americans’ Anticolonialism in the Cold War,” in </w:t>
      </w:r>
      <w:r>
        <w:rPr>
          <w:i/>
          <w:iCs/>
        </w:rPr>
        <w:t>The Cold War in the</w:t>
      </w:r>
    </w:p>
    <w:p w14:paraId="39B7780D" w14:textId="77777777" w:rsidR="0026308A" w:rsidRDefault="0026308A">
      <w:pPr>
        <w:ind w:left="720"/>
        <w:jc w:val="both"/>
      </w:pPr>
      <w:r>
        <w:rPr>
          <w:i/>
          <w:iCs/>
        </w:rPr>
        <w:t>Third World</w:t>
      </w:r>
      <w:r>
        <w:t>, ed. Robert McMahon, in Reinterpreting American History, series ed. Wm. Roger Louis (Oxford University Press, 2013), 178-191.</w:t>
      </w:r>
    </w:p>
    <w:p w14:paraId="4E85647C" w14:textId="77777777" w:rsidR="0026308A" w:rsidRDefault="0026308A">
      <w:pPr>
        <w:jc w:val="both"/>
      </w:pPr>
    </w:p>
    <w:p w14:paraId="6E6CDA1C" w14:textId="77777777" w:rsidR="0026308A" w:rsidRDefault="0026308A">
      <w:pPr>
        <w:jc w:val="both"/>
        <w:rPr>
          <w:i/>
          <w:iCs/>
        </w:rPr>
      </w:pPr>
      <w:r>
        <w:t xml:space="preserve">“The Cold War in the Atlantic World: African Decolonization &amp; U.S. Foreign Policy,” in </w:t>
      </w:r>
      <w:r>
        <w:rPr>
          <w:i/>
          <w:iCs/>
        </w:rPr>
        <w:t>The</w:t>
      </w:r>
    </w:p>
    <w:p w14:paraId="60F8680B" w14:textId="77777777" w:rsidR="0026308A" w:rsidRDefault="0026308A">
      <w:pPr>
        <w:ind w:left="720"/>
        <w:jc w:val="both"/>
      </w:pPr>
      <w:r>
        <w:rPr>
          <w:i/>
          <w:iCs/>
        </w:rPr>
        <w:t xml:space="preserve"> Atlantic World, 1450-2000</w:t>
      </w:r>
      <w:r>
        <w:t xml:space="preserve">, ed., Toyin </w:t>
      </w:r>
      <w:proofErr w:type="spellStart"/>
      <w:r>
        <w:t>Falola</w:t>
      </w:r>
      <w:proofErr w:type="spellEnd"/>
      <w:r>
        <w:t xml:space="preserve"> and Kevin Roberts (Indiana University Press, 2008), 294-314.</w:t>
      </w:r>
    </w:p>
    <w:p w14:paraId="34BC6236" w14:textId="77777777" w:rsidR="00B67A7C" w:rsidRDefault="00B67A7C">
      <w:pPr>
        <w:jc w:val="both"/>
      </w:pPr>
    </w:p>
    <w:p w14:paraId="3A1080E4" w14:textId="77777777" w:rsidR="0026308A" w:rsidRDefault="0026308A">
      <w:pPr>
        <w:jc w:val="both"/>
      </w:pPr>
      <w:r>
        <w:t>“A ‘hollow mockery’: African Americans, White Supremacy, and the Development of Human</w:t>
      </w:r>
    </w:p>
    <w:p w14:paraId="262D8B6A" w14:textId="77777777" w:rsidR="0026308A" w:rsidRDefault="0026308A">
      <w:pPr>
        <w:ind w:left="720"/>
        <w:jc w:val="both"/>
        <w:rPr>
          <w:rFonts w:ascii="Segoe Print" w:hAnsi="Segoe Print" w:cs="Segoe Print"/>
        </w:rPr>
      </w:pPr>
      <w:r>
        <w:t xml:space="preserve">Rights in the United States,” </w:t>
      </w:r>
      <w:r>
        <w:rPr>
          <w:i/>
          <w:iCs/>
        </w:rPr>
        <w:t>Bringing Human Rights Home to America</w:t>
      </w:r>
      <w:r>
        <w:t xml:space="preserve">, eds., Cynthia </w:t>
      </w:r>
      <w:proofErr w:type="spellStart"/>
      <w:r>
        <w:t>Soohoo</w:t>
      </w:r>
      <w:proofErr w:type="spellEnd"/>
      <w:r>
        <w:t xml:space="preserve">, Catherine </w:t>
      </w:r>
      <w:proofErr w:type="spellStart"/>
      <w:r>
        <w:t>Albisa</w:t>
      </w:r>
      <w:proofErr w:type="spellEnd"/>
      <w:r>
        <w:t>, and Martha F. Davis (Praeger Press, 2008), 75-101.  Reprinted in Martha F. Davis, Johanna Kalb, &amp; Risa E. Kaufman,</w:t>
      </w:r>
      <w:r>
        <w:rPr>
          <w:i/>
          <w:iCs/>
        </w:rPr>
        <w:t xml:space="preserve"> Human Rights Advocacy in the United States</w:t>
      </w:r>
      <w:r>
        <w:rPr>
          <w:rFonts w:ascii="Segoe Print" w:hAnsi="Segoe Print" w:cs="Segoe Print"/>
        </w:rPr>
        <w:t xml:space="preserve"> </w:t>
      </w:r>
      <w:r w:rsidRPr="00481285">
        <w:t>(West, 2015).</w:t>
      </w:r>
    </w:p>
    <w:p w14:paraId="3C4A1A27" w14:textId="77777777" w:rsidR="0026308A" w:rsidRDefault="0026308A">
      <w:pPr>
        <w:jc w:val="both"/>
      </w:pPr>
    </w:p>
    <w:p w14:paraId="01DA304D" w14:textId="77777777" w:rsidR="00A751C1" w:rsidRDefault="0026308A">
      <w:pPr>
        <w:pStyle w:val="a"/>
        <w:tabs>
          <w:tab w:val="left" w:pos="-1440"/>
        </w:tabs>
        <w:ind w:left="1440" w:hanging="1440"/>
        <w:jc w:val="both"/>
      </w:pPr>
      <w:r>
        <w:rPr>
          <w:b/>
          <w:bCs/>
        </w:rPr>
        <w:sym w:font="Wingdings" w:char="F0D8"/>
      </w:r>
      <w:r>
        <w:rPr>
          <w:b/>
          <w:bCs/>
        </w:rPr>
        <w:tab/>
        <w:t>Gustavus Myers Outstanding Book Award</w:t>
      </w:r>
      <w:r>
        <w:t>, Gustavus Myers Center for the Study of Bigotry and Human Rights, December 2008.</w:t>
      </w:r>
    </w:p>
    <w:p w14:paraId="2A7B9D31" w14:textId="77777777" w:rsidR="0026308A" w:rsidRDefault="0026308A">
      <w:pPr>
        <w:jc w:val="both"/>
      </w:pPr>
    </w:p>
    <w:p w14:paraId="634A2283" w14:textId="77777777" w:rsidR="0026308A" w:rsidRDefault="0026308A">
      <w:pPr>
        <w:jc w:val="both"/>
      </w:pPr>
      <w:r>
        <w:t>“Clutching at Civil Rights Straws: A Reappraisal of the Truman Years and the Struggle for</w:t>
      </w:r>
    </w:p>
    <w:p w14:paraId="2E1AF7E6" w14:textId="77777777" w:rsidR="00BB55A2" w:rsidRDefault="0026308A">
      <w:pPr>
        <w:ind w:left="720"/>
        <w:jc w:val="both"/>
      </w:pPr>
      <w:r>
        <w:t xml:space="preserve">African American Citizenship, 1945-1953,” in </w:t>
      </w:r>
      <w:r>
        <w:rPr>
          <w:i/>
          <w:iCs/>
        </w:rPr>
        <w:t>Harry’s Farewell: Interpreting and Teaching the Truman Presidency</w:t>
      </w:r>
      <w:r>
        <w:t xml:space="preserve">, ed., Richard </w:t>
      </w:r>
      <w:proofErr w:type="spellStart"/>
      <w:r>
        <w:t>Kirkendall</w:t>
      </w:r>
      <w:proofErr w:type="spellEnd"/>
      <w:r>
        <w:t xml:space="preserve"> (University of Missouri Press, 2004), 75-104.  Reprinted in </w:t>
      </w:r>
      <w:r>
        <w:rPr>
          <w:i/>
          <w:iCs/>
        </w:rPr>
        <w:t>The Civil Rights Legacy of Harry Truman</w:t>
      </w:r>
      <w:r>
        <w:t xml:space="preserve">, ed. Ray </w:t>
      </w:r>
      <w:proofErr w:type="spellStart"/>
      <w:r>
        <w:t>Geselbracht</w:t>
      </w:r>
      <w:proofErr w:type="spellEnd"/>
      <w:r>
        <w:t xml:space="preserve"> (Truman State University Press, 2007).</w:t>
      </w:r>
    </w:p>
    <w:p w14:paraId="62109BF2" w14:textId="77777777" w:rsidR="0026308A" w:rsidRDefault="0026308A">
      <w:pPr>
        <w:jc w:val="both"/>
      </w:pPr>
      <w:r>
        <w:lastRenderedPageBreak/>
        <w:t>“Bleached Souls and Red Negroes: The NAACP and Black Communists in the Early</w:t>
      </w:r>
    </w:p>
    <w:p w14:paraId="323B7406" w14:textId="77777777" w:rsidR="0026308A" w:rsidRDefault="0026308A">
      <w:pPr>
        <w:ind w:left="720"/>
        <w:jc w:val="both"/>
        <w:rPr>
          <w:i/>
          <w:iCs/>
        </w:rPr>
      </w:pPr>
      <w:r>
        <w:t xml:space="preserve"> Cold War, 1948 - 1952,” in </w:t>
      </w:r>
      <w:r>
        <w:rPr>
          <w:i/>
          <w:iCs/>
        </w:rPr>
        <w:t>Window on Freedom: Race, Civil Rights, and Foreign</w:t>
      </w:r>
    </w:p>
    <w:p w14:paraId="2DDECD3E" w14:textId="77777777" w:rsidR="0026308A" w:rsidRDefault="0026308A">
      <w:pPr>
        <w:ind w:left="720"/>
        <w:jc w:val="both"/>
      </w:pPr>
      <w:r>
        <w:rPr>
          <w:i/>
          <w:iCs/>
        </w:rPr>
        <w:t xml:space="preserve"> Affairs,</w:t>
      </w:r>
      <w:r>
        <w:t xml:space="preserve"> ed., Brenda Gayle Plummer (University of North Carolina Press, 2003).</w:t>
      </w:r>
    </w:p>
    <w:p w14:paraId="57748CCD" w14:textId="77777777" w:rsidR="0026308A" w:rsidRDefault="0026308A">
      <w:pPr>
        <w:jc w:val="both"/>
      </w:pPr>
    </w:p>
    <w:p w14:paraId="2D4A870A" w14:textId="77777777" w:rsidR="0026308A" w:rsidRDefault="0026308A">
      <w:pPr>
        <w:jc w:val="both"/>
      </w:pPr>
      <w:r>
        <w:rPr>
          <w:b/>
          <w:bCs/>
          <w:u w:val="single"/>
        </w:rPr>
        <w:t>Commentary for Special Journal Editions</w:t>
      </w:r>
    </w:p>
    <w:p w14:paraId="1F2B5A0F" w14:textId="77777777" w:rsidR="0026308A" w:rsidRDefault="0026308A">
      <w:pPr>
        <w:jc w:val="both"/>
      </w:pPr>
    </w:p>
    <w:p w14:paraId="5D2AB99B" w14:textId="77777777" w:rsidR="0026308A" w:rsidRDefault="0026308A">
      <w:pPr>
        <w:jc w:val="both"/>
      </w:pPr>
      <w:r>
        <w:t>“‘The Moral Arc of the Universe Bends Long but it Bends Toward Justice’: The Search for</w:t>
      </w:r>
    </w:p>
    <w:p w14:paraId="4B1F4613" w14:textId="77777777" w:rsidR="002B194D" w:rsidRDefault="0026308A">
      <w:pPr>
        <w:ind w:left="720"/>
        <w:jc w:val="both"/>
      </w:pPr>
      <w:r>
        <w:t xml:space="preserve">Justice in International Law,” Commentary for Special Forum on War Crimes and Genocide, </w:t>
      </w:r>
      <w:r>
        <w:rPr>
          <w:i/>
          <w:iCs/>
        </w:rPr>
        <w:t>Diplomatic History</w:t>
      </w:r>
      <w:r>
        <w:t xml:space="preserve"> 35, no. 5 (November 2011): 787-91.</w:t>
      </w:r>
    </w:p>
    <w:p w14:paraId="09D02DC8" w14:textId="77777777" w:rsidR="009F4A7A" w:rsidRDefault="009F4A7A">
      <w:pPr>
        <w:ind w:left="720"/>
        <w:jc w:val="both"/>
      </w:pPr>
    </w:p>
    <w:p w14:paraId="12791432" w14:textId="77777777" w:rsidR="00E20A9C" w:rsidRDefault="00E20A9C">
      <w:pPr>
        <w:ind w:left="720"/>
        <w:jc w:val="both"/>
        <w:sectPr w:rsidR="00E20A9C">
          <w:headerReference w:type="default" r:id="rId10"/>
          <w:type w:val="continuous"/>
          <w:pgSz w:w="12240" w:h="15840"/>
          <w:pgMar w:top="1440" w:right="1440" w:bottom="1440" w:left="1440" w:header="1440" w:footer="1440" w:gutter="0"/>
          <w:cols w:space="720"/>
          <w:noEndnote/>
        </w:sectPr>
      </w:pPr>
    </w:p>
    <w:p w14:paraId="4A088107" w14:textId="77777777" w:rsidR="0026308A" w:rsidRDefault="0026308A">
      <w:pPr>
        <w:jc w:val="both"/>
      </w:pPr>
      <w:r>
        <w:t>“‘The Brother in black is always told to wait’:  The Communist Party, African-American Anti-</w:t>
      </w:r>
    </w:p>
    <w:p w14:paraId="434AD298" w14:textId="77777777" w:rsidR="0026308A" w:rsidRDefault="0026308A">
      <w:pPr>
        <w:ind w:left="720"/>
        <w:jc w:val="both"/>
      </w:pPr>
      <w:r>
        <w:t xml:space="preserve">Communism, and the Prioritization of Black Equality – A Reply to Eric </w:t>
      </w:r>
      <w:proofErr w:type="spellStart"/>
      <w:r>
        <w:t>Arnesen</w:t>
      </w:r>
      <w:proofErr w:type="spellEnd"/>
      <w:r>
        <w:t xml:space="preserve">,” in </w:t>
      </w:r>
      <w:r>
        <w:rPr>
          <w:i/>
          <w:iCs/>
        </w:rPr>
        <w:t>Labor: Studies in Working-Class History of the Americas</w:t>
      </w:r>
      <w:r>
        <w:t xml:space="preserve"> 3, no. 4 (Winter 2006): 65-68.</w:t>
      </w:r>
    </w:p>
    <w:p w14:paraId="287DDE06" w14:textId="77777777" w:rsidR="0026308A" w:rsidRDefault="0026308A">
      <w:pPr>
        <w:jc w:val="both"/>
      </w:pPr>
    </w:p>
    <w:p w14:paraId="7FBB469F" w14:textId="77777777" w:rsidR="0026308A" w:rsidRDefault="0026308A">
      <w:pPr>
        <w:jc w:val="both"/>
      </w:pPr>
      <w:r>
        <w:rPr>
          <w:b/>
          <w:bCs/>
          <w:u w:val="single"/>
        </w:rPr>
        <w:t>Encyclopedia Entries</w:t>
      </w:r>
    </w:p>
    <w:p w14:paraId="4E9135AD" w14:textId="77777777" w:rsidR="0026308A" w:rsidRDefault="0026308A">
      <w:pPr>
        <w:jc w:val="both"/>
      </w:pPr>
    </w:p>
    <w:p w14:paraId="33C507B0" w14:textId="77777777" w:rsidR="0026308A" w:rsidRDefault="0026308A">
      <w:pPr>
        <w:jc w:val="both"/>
        <w:rPr>
          <w:i/>
          <w:iCs/>
        </w:rPr>
      </w:pPr>
      <w:r>
        <w:t xml:space="preserve">“An Appeal to the World,” </w:t>
      </w:r>
      <w:r>
        <w:rPr>
          <w:i/>
          <w:iCs/>
        </w:rPr>
        <w:t>Dictionary of American History</w:t>
      </w:r>
      <w:r>
        <w:t xml:space="preserve">, </w:t>
      </w:r>
      <w:r>
        <w:rPr>
          <w:i/>
          <w:iCs/>
        </w:rPr>
        <w:t>Supplement: America in the World,</w:t>
      </w:r>
    </w:p>
    <w:p w14:paraId="28C4BC9C" w14:textId="77777777" w:rsidR="009F4A7A" w:rsidRDefault="0026308A">
      <w:pPr>
        <w:ind w:left="720"/>
        <w:jc w:val="both"/>
      </w:pPr>
      <w:r>
        <w:rPr>
          <w:i/>
          <w:iCs/>
        </w:rPr>
        <w:t>1776 to the Present</w:t>
      </w:r>
      <w:r>
        <w:t>, ed., Edward J. Blum (Charles Scribner’s Sons, 2015).</w:t>
      </w:r>
    </w:p>
    <w:p w14:paraId="1E848610" w14:textId="77777777" w:rsidR="0026308A" w:rsidRDefault="0026308A">
      <w:pPr>
        <w:jc w:val="both"/>
      </w:pPr>
    </w:p>
    <w:p w14:paraId="5D17E209" w14:textId="77777777" w:rsidR="0026308A" w:rsidRDefault="0026308A">
      <w:pPr>
        <w:jc w:val="both"/>
        <w:rPr>
          <w:i/>
          <w:iCs/>
        </w:rPr>
      </w:pPr>
      <w:r>
        <w:t xml:space="preserve">“Race Relations in the 1940s and 1950s and International Human Rights,” </w:t>
      </w:r>
      <w:r>
        <w:rPr>
          <w:i/>
          <w:iCs/>
        </w:rPr>
        <w:t>Encyclopedia of Human</w:t>
      </w:r>
    </w:p>
    <w:p w14:paraId="78476562" w14:textId="77777777" w:rsidR="0026308A" w:rsidRDefault="0026308A">
      <w:pPr>
        <w:ind w:left="720"/>
        <w:jc w:val="both"/>
      </w:pPr>
      <w:r>
        <w:rPr>
          <w:i/>
          <w:iCs/>
        </w:rPr>
        <w:t xml:space="preserve"> Rights</w:t>
      </w:r>
      <w:r>
        <w:t>, ed., David Forsythe (Oxford University Press, 2009).</w:t>
      </w:r>
    </w:p>
    <w:p w14:paraId="660952F1" w14:textId="77777777" w:rsidR="0026308A" w:rsidRDefault="0026308A">
      <w:pPr>
        <w:jc w:val="both"/>
      </w:pPr>
    </w:p>
    <w:p w14:paraId="0EBFC896" w14:textId="77777777" w:rsidR="0026308A" w:rsidRDefault="0026308A">
      <w:pPr>
        <w:jc w:val="both"/>
        <w:rPr>
          <w:i/>
          <w:iCs/>
        </w:rPr>
      </w:pPr>
      <w:r>
        <w:t xml:space="preserve">“International Dimensions of the American Civil Rights Movement,” </w:t>
      </w:r>
      <w:r>
        <w:rPr>
          <w:i/>
          <w:iCs/>
        </w:rPr>
        <w:t>Encyclopedia of Human</w:t>
      </w:r>
    </w:p>
    <w:p w14:paraId="6E7EDE95" w14:textId="77777777" w:rsidR="0026308A" w:rsidRDefault="0026308A">
      <w:pPr>
        <w:ind w:left="720"/>
        <w:jc w:val="both"/>
      </w:pPr>
      <w:r>
        <w:rPr>
          <w:i/>
          <w:iCs/>
        </w:rPr>
        <w:t xml:space="preserve"> Rights</w:t>
      </w:r>
      <w:r>
        <w:t>, ed., David Forsythe (Oxford University Press, 2009).</w:t>
      </w:r>
    </w:p>
    <w:p w14:paraId="142DEDE5" w14:textId="77777777" w:rsidR="00414DEE" w:rsidRDefault="00414DEE">
      <w:pPr>
        <w:ind w:left="720"/>
        <w:jc w:val="both"/>
      </w:pPr>
    </w:p>
    <w:p w14:paraId="410C3618" w14:textId="77777777" w:rsidR="0026308A" w:rsidRDefault="0026308A">
      <w:pPr>
        <w:jc w:val="center"/>
      </w:pPr>
      <w:r>
        <w:rPr>
          <w:b/>
          <w:bCs/>
          <w:u w:val="double"/>
        </w:rPr>
        <w:t>Works in Progress</w:t>
      </w:r>
    </w:p>
    <w:p w14:paraId="0C8410A3" w14:textId="77777777" w:rsidR="0026308A" w:rsidRDefault="0026308A">
      <w:pPr>
        <w:ind w:firstLine="5760"/>
        <w:jc w:val="both"/>
      </w:pPr>
    </w:p>
    <w:p w14:paraId="42D033D0" w14:textId="77777777" w:rsidR="0026308A" w:rsidRDefault="0026308A">
      <w:pPr>
        <w:jc w:val="both"/>
      </w:pPr>
      <w:r>
        <w:t>“‘Hang your conscience on a peg’: The African National Congress and the NAACP’s Efforts to</w:t>
      </w:r>
    </w:p>
    <w:p w14:paraId="4860904C" w14:textId="77777777" w:rsidR="0026308A" w:rsidRDefault="0026308A">
      <w:pPr>
        <w:ind w:left="720"/>
        <w:jc w:val="both"/>
      </w:pPr>
      <w:r>
        <w:t xml:space="preserve">End the World Bank’s Support of Apartheid South Africa, 1948-1953.” </w:t>
      </w:r>
      <w:r w:rsidR="00386C62">
        <w:t>(article)</w:t>
      </w:r>
    </w:p>
    <w:p w14:paraId="3B8C965E" w14:textId="77777777" w:rsidR="0026308A" w:rsidRDefault="0026308A">
      <w:pPr>
        <w:jc w:val="both"/>
      </w:pPr>
    </w:p>
    <w:p w14:paraId="1B715710" w14:textId="16F483EA" w:rsidR="0026308A" w:rsidRDefault="0026308A">
      <w:pPr>
        <w:jc w:val="both"/>
        <w:rPr>
          <w:i/>
          <w:iCs/>
        </w:rPr>
      </w:pPr>
      <w:r>
        <w:rPr>
          <w:i/>
          <w:iCs/>
        </w:rPr>
        <w:t xml:space="preserve">The Ties that </w:t>
      </w:r>
      <w:r w:rsidR="008648EA">
        <w:rPr>
          <w:i/>
          <w:iCs/>
        </w:rPr>
        <w:t xml:space="preserve">Bind and </w:t>
      </w:r>
      <w:r>
        <w:rPr>
          <w:i/>
          <w:iCs/>
        </w:rPr>
        <w:t xml:space="preserve">Silence: African American Responses to Political Violence in Haiti, </w:t>
      </w:r>
    </w:p>
    <w:p w14:paraId="6625BC27" w14:textId="77777777" w:rsidR="00B25C05" w:rsidRDefault="0026308A">
      <w:pPr>
        <w:ind w:left="720"/>
        <w:jc w:val="both"/>
      </w:pPr>
      <w:r>
        <w:rPr>
          <w:i/>
          <w:iCs/>
        </w:rPr>
        <w:t>Congo, and Nigeria, 1960-1970</w:t>
      </w:r>
      <w:r>
        <w:t>.</w:t>
      </w:r>
    </w:p>
    <w:p w14:paraId="50B01EFA" w14:textId="77777777" w:rsidR="004B760F" w:rsidRDefault="004B760F">
      <w:pPr>
        <w:ind w:left="720"/>
        <w:jc w:val="both"/>
      </w:pPr>
    </w:p>
    <w:p w14:paraId="0FA12B80" w14:textId="77777777" w:rsidR="0026308A" w:rsidRDefault="0026308A">
      <w:pPr>
        <w:tabs>
          <w:tab w:val="center" w:pos="4680"/>
          <w:tab w:val="left" w:pos="5040"/>
          <w:tab w:val="left" w:pos="5760"/>
          <w:tab w:val="left" w:pos="6480"/>
          <w:tab w:val="left" w:pos="7200"/>
          <w:tab w:val="left" w:pos="7920"/>
          <w:tab w:val="left" w:pos="8640"/>
        </w:tabs>
        <w:jc w:val="both"/>
      </w:pPr>
      <w:r>
        <w:rPr>
          <w:b/>
          <w:bCs/>
        </w:rPr>
        <w:tab/>
      </w:r>
      <w:r>
        <w:rPr>
          <w:b/>
          <w:bCs/>
          <w:u w:val="double"/>
        </w:rPr>
        <w:t>Reviews</w:t>
      </w:r>
    </w:p>
    <w:p w14:paraId="350E7656"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6DE9ADC" w14:textId="77777777" w:rsidR="00E20A9C" w:rsidRDefault="00E20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t xml:space="preserve">Review of, Patrick Phillips, </w:t>
      </w:r>
      <w:r>
        <w:rPr>
          <w:u w:val="single"/>
        </w:rPr>
        <w:t>Blood at the Root: Racial Cleansing in America</w:t>
      </w:r>
      <w:r>
        <w:t xml:space="preserve"> in </w:t>
      </w:r>
      <w:r>
        <w:rPr>
          <w:i/>
        </w:rPr>
        <w:t>New York Times</w:t>
      </w:r>
    </w:p>
    <w:p w14:paraId="24E7A6B1" w14:textId="77777777" w:rsidR="00E20A9C" w:rsidRDefault="00E20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tab/>
        <w:t>Book Review</w:t>
      </w:r>
      <w:r>
        <w:t xml:space="preserve">, </w:t>
      </w:r>
      <w:r w:rsidR="0056072F">
        <w:t>September 2016</w:t>
      </w:r>
      <w:r w:rsidR="006C59B6">
        <w:t>.</w:t>
      </w:r>
    </w:p>
    <w:p w14:paraId="65F293B0" w14:textId="77777777" w:rsidR="00A751C1" w:rsidRDefault="00A75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618BA6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t xml:space="preserve">Review of, Ryan M. Irwin, </w:t>
      </w:r>
      <w:r>
        <w:rPr>
          <w:u w:val="single"/>
        </w:rPr>
        <w:t>Gordian Knot: Apartheid and the Unmaking of the Liberal World</w:t>
      </w:r>
    </w:p>
    <w:p w14:paraId="1DB3D7BD" w14:textId="77777777" w:rsidR="0026308A" w:rsidRDefault="0026308A" w:rsidP="001E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Pr>
          <w:u w:val="single"/>
        </w:rPr>
        <w:t>Order</w:t>
      </w:r>
      <w:r>
        <w:t xml:space="preserve"> in </w:t>
      </w:r>
      <w:r>
        <w:rPr>
          <w:i/>
          <w:iCs/>
        </w:rPr>
        <w:t>Diplomatic History</w:t>
      </w:r>
      <w:r>
        <w:t>, April 2014.</w:t>
      </w:r>
    </w:p>
    <w:p w14:paraId="17682ABB" w14:textId="77777777" w:rsidR="0064159E" w:rsidRDefault="00641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23BFCD6" w14:textId="77777777" w:rsidR="009F4A7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t xml:space="preserve">Review of, Sarah B. Snyder, </w:t>
      </w:r>
      <w:r>
        <w:rPr>
          <w:u w:val="single"/>
        </w:rPr>
        <w:t>Human Rights Activism and the End of the Cold War: A</w:t>
      </w:r>
    </w:p>
    <w:p w14:paraId="225F5A5C" w14:textId="77777777" w:rsidR="009F4A7A" w:rsidRDefault="009F4A7A" w:rsidP="009F4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9F4A7A">
        <w:tab/>
      </w:r>
      <w:r w:rsidR="0026308A">
        <w:rPr>
          <w:u w:val="single"/>
        </w:rPr>
        <w:t>Transnational</w:t>
      </w:r>
      <w:r>
        <w:rPr>
          <w:u w:val="single"/>
        </w:rPr>
        <w:t xml:space="preserve"> </w:t>
      </w:r>
      <w:r w:rsidR="0026308A">
        <w:rPr>
          <w:u w:val="single"/>
        </w:rPr>
        <w:t xml:space="preserve">History of the Helsinki Network </w:t>
      </w:r>
      <w:r w:rsidR="0026308A">
        <w:t xml:space="preserve">in </w:t>
      </w:r>
      <w:r w:rsidR="0026308A">
        <w:rPr>
          <w:i/>
          <w:iCs/>
        </w:rPr>
        <w:t>Journal of American Studies</w:t>
      </w:r>
      <w:r w:rsidR="0026308A">
        <w:t>, November</w:t>
      </w:r>
    </w:p>
    <w:p w14:paraId="3F1A533D" w14:textId="77777777" w:rsidR="00591D4F" w:rsidRDefault="009F4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0026308A">
        <w:t>2012.</w:t>
      </w:r>
    </w:p>
    <w:p w14:paraId="6FF82080" w14:textId="77777777" w:rsidR="001A244F" w:rsidRDefault="001A2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D03CA6F"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t xml:space="preserve">Review of, Roland Burke, </w:t>
      </w:r>
      <w:r>
        <w:rPr>
          <w:u w:val="single"/>
        </w:rPr>
        <w:t>Decolonization and the Development of International Human</w:t>
      </w:r>
    </w:p>
    <w:p w14:paraId="3579C896"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Pr>
          <w:u w:val="single"/>
        </w:rPr>
        <w:t>Rights</w:t>
      </w:r>
      <w:r>
        <w:t xml:space="preserve"> in </w:t>
      </w:r>
      <w:r>
        <w:rPr>
          <w:i/>
          <w:iCs/>
        </w:rPr>
        <w:t>American Historical Review</w:t>
      </w:r>
      <w:r>
        <w:t>, December 2010.</w:t>
      </w:r>
    </w:p>
    <w:p w14:paraId="1C10E82E"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FA7DD5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Review of, Beverly Lindsay, </w:t>
      </w:r>
      <w:r>
        <w:rPr>
          <w:u w:val="single"/>
        </w:rPr>
        <w:t>Ralph Johnson Bunche: Public Intellectual &amp; Nobel Poet Laureate</w:t>
      </w:r>
    </w:p>
    <w:p w14:paraId="75E32805"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 xml:space="preserve">in </w:t>
      </w:r>
      <w:r>
        <w:rPr>
          <w:i/>
          <w:iCs/>
        </w:rPr>
        <w:t>African Studies Review</w:t>
      </w:r>
      <w:r>
        <w:t>, April 2010.</w:t>
      </w:r>
    </w:p>
    <w:p w14:paraId="26834AB8"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5D634E9"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t xml:space="preserve">Review of, Manfred Berg, </w:t>
      </w:r>
      <w:r>
        <w:rPr>
          <w:u w:val="single"/>
        </w:rPr>
        <w:t>The Ticket to Freedom: The NAACP and the Struggle for Black</w:t>
      </w:r>
    </w:p>
    <w:p w14:paraId="55B88DBC"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Pr>
          <w:u w:val="single"/>
        </w:rPr>
        <w:t xml:space="preserve">Political Integration </w:t>
      </w:r>
      <w:r>
        <w:t xml:space="preserve">in </w:t>
      </w:r>
      <w:r>
        <w:rPr>
          <w:i/>
          <w:iCs/>
        </w:rPr>
        <w:t>American Historical Review</w:t>
      </w:r>
      <w:r>
        <w:t>, December 2006.</w:t>
      </w:r>
    </w:p>
    <w:p w14:paraId="24223CE4"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086B744"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26308A">
          <w:headerReference w:type="default" r:id="rId11"/>
          <w:type w:val="continuous"/>
          <w:pgSz w:w="12240" w:h="15840"/>
          <w:pgMar w:top="1440" w:right="1440" w:bottom="1440" w:left="1440" w:header="1440" w:footer="1440" w:gutter="0"/>
          <w:cols w:space="720"/>
          <w:noEndnote/>
        </w:sectPr>
      </w:pPr>
    </w:p>
    <w:p w14:paraId="5B318DA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t xml:space="preserve">“A New Deal for (most of) the World,” review of, Elizabeth </w:t>
      </w:r>
      <w:proofErr w:type="spellStart"/>
      <w:r>
        <w:t>Borgwardt</w:t>
      </w:r>
      <w:proofErr w:type="spellEnd"/>
      <w:r>
        <w:t xml:space="preserve">, </w:t>
      </w:r>
      <w:r>
        <w:rPr>
          <w:u w:val="single"/>
        </w:rPr>
        <w:t>A New Deal for the</w:t>
      </w:r>
    </w:p>
    <w:p w14:paraId="17136934" w14:textId="77777777" w:rsidR="00EC134E" w:rsidRDefault="0026308A" w:rsidP="00BB7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Pr>
          <w:u w:val="single"/>
        </w:rPr>
        <w:t>World: America’s Vision for Human Rights</w:t>
      </w:r>
      <w:r>
        <w:t xml:space="preserve"> in </w:t>
      </w:r>
      <w:r>
        <w:rPr>
          <w:i/>
          <w:iCs/>
        </w:rPr>
        <w:t>H-Peace</w:t>
      </w:r>
      <w:r>
        <w:t>, August 2006.</w:t>
      </w:r>
    </w:p>
    <w:p w14:paraId="5EB7B233" w14:textId="77777777" w:rsidR="00EC134E" w:rsidRDefault="00EC13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83C453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“All Politics is Local: The Primacy of Race, Class, and Municipal Politics on the Civil Rights</w:t>
      </w:r>
    </w:p>
    <w:p w14:paraId="4B381E08" w14:textId="77777777" w:rsidR="0026308A" w:rsidRDefault="0026308A" w:rsidP="000D7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 xml:space="preserve"> Struggle in Alabama,” review of, J. Mills Thornton, III, </w:t>
      </w:r>
      <w:r>
        <w:rPr>
          <w:u w:val="single"/>
        </w:rPr>
        <w:t>Dividing Lines: Municipal Politics and the Struggle for Civil Rights in Montgomery, Birmingham, and Selma</w:t>
      </w:r>
      <w:r>
        <w:t xml:space="preserve"> in </w:t>
      </w:r>
      <w:r>
        <w:rPr>
          <w:i/>
          <w:iCs/>
        </w:rPr>
        <w:t>Reviews in American History</w:t>
      </w:r>
      <w:r>
        <w:t>, December 2003.</w:t>
      </w:r>
    </w:p>
    <w:p w14:paraId="42E4E495" w14:textId="77777777" w:rsidR="007E73AB" w:rsidRDefault="007E7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2221380"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r>
        <w:t xml:space="preserve">Review of, Kenneth </w:t>
      </w:r>
      <w:proofErr w:type="spellStart"/>
      <w:r>
        <w:t>Janken</w:t>
      </w:r>
      <w:proofErr w:type="spellEnd"/>
      <w:r>
        <w:t xml:space="preserve">, </w:t>
      </w:r>
      <w:r>
        <w:rPr>
          <w:u w:val="single"/>
        </w:rPr>
        <w:t>White: The Biography of Walter White, Mr. NAACP</w:t>
      </w:r>
      <w:r>
        <w:t xml:space="preserve">, in </w:t>
      </w:r>
      <w:r>
        <w:rPr>
          <w:i/>
          <w:iCs/>
        </w:rPr>
        <w:t>African</w:t>
      </w:r>
    </w:p>
    <w:p w14:paraId="5052FA81" w14:textId="77777777" w:rsidR="00D756A5"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Pr>
          <w:i/>
          <w:iCs/>
        </w:rPr>
        <w:t>American Review</w:t>
      </w:r>
      <w:r>
        <w:t>, Winter 2003.</w:t>
      </w:r>
    </w:p>
    <w:p w14:paraId="1A60FB03"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58A54E5"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t xml:space="preserve">“Looking for Heroes in All the Wrong Places,” review of, Marc </w:t>
      </w:r>
      <w:proofErr w:type="spellStart"/>
      <w:r>
        <w:t>Gallicchio</w:t>
      </w:r>
      <w:proofErr w:type="spellEnd"/>
      <w:r>
        <w:t xml:space="preserve">, </w:t>
      </w:r>
      <w:r>
        <w:rPr>
          <w:u w:val="single"/>
        </w:rPr>
        <w:t>The African</w:t>
      </w:r>
    </w:p>
    <w:p w14:paraId="76E78E8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rPr>
          <w:u w:val="single"/>
        </w:rPr>
        <w:t xml:space="preserve"> American Encounter with Japan &amp; China: Black Internationalism in Asia, 1895-1945</w:t>
      </w:r>
      <w:r>
        <w:t xml:space="preserve"> in </w:t>
      </w:r>
      <w:r>
        <w:rPr>
          <w:i/>
          <w:iCs/>
        </w:rPr>
        <w:t>Diplomatic History</w:t>
      </w:r>
      <w:r>
        <w:t>, Spring 2003.</w:t>
      </w:r>
    </w:p>
    <w:p w14:paraId="2C530FB5"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98E5D9C"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t xml:space="preserve">“Who Killed Jim Crow?” review of, </w:t>
      </w:r>
      <w:proofErr w:type="spellStart"/>
      <w:r>
        <w:t>Azza</w:t>
      </w:r>
      <w:proofErr w:type="spellEnd"/>
      <w:r>
        <w:t xml:space="preserve"> Salama Layton, </w:t>
      </w:r>
      <w:r>
        <w:rPr>
          <w:u w:val="single"/>
        </w:rPr>
        <w:t>International Politics and Civil Rights</w:t>
      </w:r>
    </w:p>
    <w:p w14:paraId="35A9EEC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Pr>
          <w:u w:val="single"/>
        </w:rPr>
        <w:t xml:space="preserve"> Policies in the United States, 1941-1960</w:t>
      </w:r>
      <w:r>
        <w:t xml:space="preserve"> in </w:t>
      </w:r>
      <w:r>
        <w:rPr>
          <w:i/>
          <w:iCs/>
        </w:rPr>
        <w:t>Peace and Change</w:t>
      </w:r>
      <w:r>
        <w:t>,</w:t>
      </w:r>
      <w:r>
        <w:rPr>
          <w:i/>
          <w:iCs/>
        </w:rPr>
        <w:t xml:space="preserve"> </w:t>
      </w:r>
      <w:r>
        <w:t>April 2002.</w:t>
      </w:r>
    </w:p>
    <w:p w14:paraId="53394E16" w14:textId="77777777" w:rsidR="00007744" w:rsidRDefault="00007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58757204" w14:textId="77777777" w:rsidR="0026308A" w:rsidRDefault="0026308A">
      <w:pPr>
        <w:tabs>
          <w:tab w:val="center" w:pos="4680"/>
          <w:tab w:val="left" w:pos="5040"/>
          <w:tab w:val="left" w:pos="5760"/>
          <w:tab w:val="left" w:pos="6480"/>
          <w:tab w:val="left" w:pos="7200"/>
          <w:tab w:val="left" w:pos="7920"/>
          <w:tab w:val="left" w:pos="8640"/>
        </w:tabs>
        <w:jc w:val="both"/>
      </w:pPr>
      <w:r>
        <w:rPr>
          <w:b/>
          <w:bCs/>
        </w:rPr>
        <w:tab/>
      </w:r>
      <w:r>
        <w:rPr>
          <w:b/>
          <w:bCs/>
          <w:u w:val="double"/>
        </w:rPr>
        <w:t>Honors, Awards, and Grants</w:t>
      </w:r>
    </w:p>
    <w:p w14:paraId="2CA3DCFE"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561D870"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bCs/>
          <w:u w:val="single"/>
        </w:rPr>
        <w:t>Book Awards:</w:t>
      </w:r>
    </w:p>
    <w:p w14:paraId="35B90433"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7695D15" w14:textId="77777777" w:rsidR="00736763" w:rsidRDefault="00736763" w:rsidP="00736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sidRPr="00A751C1">
        <w:rPr>
          <w:i/>
          <w:iCs/>
        </w:rPr>
        <w:t>New York Times</w:t>
      </w:r>
      <w:r>
        <w:rPr>
          <w:iCs/>
        </w:rPr>
        <w:t xml:space="preserve"> Bestseller, Paperback, for </w:t>
      </w:r>
      <w:r w:rsidRPr="00A751C1">
        <w:rPr>
          <w:iCs/>
          <w:u w:val="single"/>
        </w:rPr>
        <w:t>White Rage</w:t>
      </w:r>
      <w:r>
        <w:rPr>
          <w:iCs/>
        </w:rPr>
        <w:t>, September 2017, June 2020.</w:t>
      </w:r>
    </w:p>
    <w:p w14:paraId="6ADB7B6A" w14:textId="77777777" w:rsidR="00736763" w:rsidRDefault="00736763" w:rsidP="00601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15E2E542" w14:textId="1024B25E" w:rsidR="009E641B" w:rsidRPr="009E641B" w:rsidRDefault="009E641B" w:rsidP="00601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Zora Best 100 Books by Black Women Authors since 1850</w:t>
      </w:r>
      <w:r>
        <w:t xml:space="preserve">, for </w:t>
      </w:r>
      <w:r>
        <w:rPr>
          <w:u w:val="single"/>
        </w:rPr>
        <w:t>White Rage</w:t>
      </w:r>
      <w:r>
        <w:t>, January 2020.</w:t>
      </w:r>
    </w:p>
    <w:p w14:paraId="3C81C874" w14:textId="77777777" w:rsidR="009E641B" w:rsidRDefault="009E641B" w:rsidP="00601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59F3DBD0" w14:textId="77777777" w:rsidR="004B760F" w:rsidRDefault="004B760F" w:rsidP="00601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Pr>
          <w:i/>
          <w:iCs/>
        </w:rPr>
        <w:t>NAACP Image Award, nominee, Outstanding Literary Work: Youth/Teen</w:t>
      </w:r>
      <w:r>
        <w:rPr>
          <w:iCs/>
        </w:rPr>
        <w:t xml:space="preserve">, for </w:t>
      </w:r>
    </w:p>
    <w:p w14:paraId="7B4493F3" w14:textId="77777777" w:rsidR="004B760F" w:rsidRPr="004B760F" w:rsidRDefault="004B760F" w:rsidP="00601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Pr>
          <w:iCs/>
        </w:rPr>
        <w:tab/>
      </w:r>
      <w:r>
        <w:rPr>
          <w:iCs/>
          <w:u w:val="single"/>
        </w:rPr>
        <w:t>We Are Not Yet Equal</w:t>
      </w:r>
      <w:r>
        <w:rPr>
          <w:iCs/>
        </w:rPr>
        <w:t>, February 2019.</w:t>
      </w:r>
    </w:p>
    <w:p w14:paraId="10ECC5DE" w14:textId="77777777" w:rsidR="004B760F" w:rsidRDefault="004B760F" w:rsidP="00601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666FA166" w14:textId="77777777" w:rsidR="00651ED2" w:rsidRDefault="00651ED2" w:rsidP="00601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Pr>
          <w:i/>
          <w:iCs/>
        </w:rPr>
        <w:t>PEN America, PEN/Galbraith Award</w:t>
      </w:r>
      <w:r w:rsidR="00FF35FE">
        <w:rPr>
          <w:i/>
          <w:iCs/>
        </w:rPr>
        <w:t xml:space="preserve"> Finalist,</w:t>
      </w:r>
      <w:r>
        <w:rPr>
          <w:i/>
          <w:iCs/>
        </w:rPr>
        <w:t xml:space="preserve"> Non-Fiction</w:t>
      </w:r>
      <w:r>
        <w:rPr>
          <w:iCs/>
        </w:rPr>
        <w:t xml:space="preserve">, for </w:t>
      </w:r>
      <w:r>
        <w:rPr>
          <w:iCs/>
          <w:u w:val="single"/>
        </w:rPr>
        <w:t>One Person, No Vote</w:t>
      </w:r>
      <w:r>
        <w:rPr>
          <w:iCs/>
        </w:rPr>
        <w:t xml:space="preserve">, </w:t>
      </w:r>
      <w:r w:rsidR="00254DC7">
        <w:rPr>
          <w:iCs/>
        </w:rPr>
        <w:t>January</w:t>
      </w:r>
    </w:p>
    <w:p w14:paraId="638FB865" w14:textId="77777777" w:rsidR="00651ED2" w:rsidRDefault="00651ED2" w:rsidP="00601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Pr>
          <w:iCs/>
        </w:rPr>
        <w:tab/>
        <w:t>201</w:t>
      </w:r>
      <w:r w:rsidR="00254DC7">
        <w:rPr>
          <w:iCs/>
        </w:rPr>
        <w:t>9</w:t>
      </w:r>
      <w:r>
        <w:rPr>
          <w:iCs/>
        </w:rPr>
        <w:t>.</w:t>
      </w:r>
    </w:p>
    <w:p w14:paraId="1BA1DB94" w14:textId="77777777" w:rsidR="00472B8D" w:rsidRDefault="00472B8D" w:rsidP="00601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p>
    <w:p w14:paraId="2B716AEC" w14:textId="1B31339A" w:rsidR="00472B8D" w:rsidRDefault="00547229" w:rsidP="00601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sidRPr="00547229">
        <w:rPr>
          <w:i/>
          <w:iCs/>
        </w:rPr>
        <w:t>Boston Globe</w:t>
      </w:r>
      <w:r>
        <w:rPr>
          <w:iCs/>
        </w:rPr>
        <w:t xml:space="preserve"> Best Books of 2018, for </w:t>
      </w:r>
      <w:r>
        <w:rPr>
          <w:iCs/>
          <w:u w:val="single"/>
        </w:rPr>
        <w:t>One Person, No Vote</w:t>
      </w:r>
      <w:r>
        <w:rPr>
          <w:iCs/>
        </w:rPr>
        <w:t>, December 2018.</w:t>
      </w:r>
    </w:p>
    <w:p w14:paraId="49956D37" w14:textId="77777777" w:rsidR="00613AF9" w:rsidRDefault="00613AF9" w:rsidP="00601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p>
    <w:p w14:paraId="391FB561" w14:textId="77777777" w:rsidR="00DC166D" w:rsidRDefault="00DC166D" w:rsidP="00601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p>
    <w:p w14:paraId="107E1552" w14:textId="77777777" w:rsidR="002A5A6A" w:rsidRDefault="00DC166D" w:rsidP="00601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u w:val="single"/>
        </w:rPr>
      </w:pPr>
      <w:r>
        <w:rPr>
          <w:i/>
          <w:iCs/>
        </w:rPr>
        <w:t>African American Intellectual History Society</w:t>
      </w:r>
      <w:r w:rsidR="002A5A6A">
        <w:rPr>
          <w:iCs/>
        </w:rPr>
        <w:t xml:space="preserve"> Best Black History Books of 2018, for </w:t>
      </w:r>
      <w:r w:rsidR="002A5A6A">
        <w:rPr>
          <w:iCs/>
          <w:u w:val="single"/>
        </w:rPr>
        <w:t xml:space="preserve">One Person, </w:t>
      </w:r>
    </w:p>
    <w:p w14:paraId="50049E6A" w14:textId="77777777" w:rsidR="00DC166D" w:rsidRPr="002A5A6A" w:rsidRDefault="002A5A6A" w:rsidP="00601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sidRPr="002A5A6A">
        <w:rPr>
          <w:iCs/>
        </w:rPr>
        <w:tab/>
      </w:r>
      <w:r>
        <w:rPr>
          <w:iCs/>
          <w:u w:val="single"/>
        </w:rPr>
        <w:t>No Vote</w:t>
      </w:r>
      <w:r>
        <w:rPr>
          <w:iCs/>
        </w:rPr>
        <w:t>, December 2018.</w:t>
      </w:r>
    </w:p>
    <w:p w14:paraId="5C3E281D" w14:textId="77777777" w:rsidR="00651ED2" w:rsidRDefault="00651ED2" w:rsidP="00601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5795D80B" w14:textId="77777777" w:rsidR="00651ED2" w:rsidRPr="00651ED2" w:rsidRDefault="00651ED2" w:rsidP="00601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proofErr w:type="spellStart"/>
      <w:r>
        <w:rPr>
          <w:i/>
          <w:iCs/>
        </w:rPr>
        <w:t>Kirkus</w:t>
      </w:r>
      <w:proofErr w:type="spellEnd"/>
      <w:r>
        <w:rPr>
          <w:iCs/>
        </w:rPr>
        <w:t xml:space="preserve"> Best Young Adult Books of 2018, for </w:t>
      </w:r>
      <w:r>
        <w:rPr>
          <w:iCs/>
          <w:u w:val="single"/>
        </w:rPr>
        <w:t>We Are Not Yet Equal</w:t>
      </w:r>
      <w:r>
        <w:rPr>
          <w:iCs/>
        </w:rPr>
        <w:t>, December 2018.</w:t>
      </w:r>
    </w:p>
    <w:p w14:paraId="2A8E1356" w14:textId="77777777" w:rsidR="00651ED2" w:rsidRDefault="00651ED2" w:rsidP="00601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27888EF4" w14:textId="77777777" w:rsidR="00601E08" w:rsidRDefault="00601E08" w:rsidP="00601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Pr>
          <w:i/>
          <w:iCs/>
        </w:rPr>
        <w:t xml:space="preserve">Washington Post </w:t>
      </w:r>
      <w:r>
        <w:rPr>
          <w:iCs/>
        </w:rPr>
        <w:t xml:space="preserve">Ten Best Books of 2018, for </w:t>
      </w:r>
      <w:r>
        <w:rPr>
          <w:iCs/>
          <w:u w:val="single"/>
        </w:rPr>
        <w:t>One Person, No Vote</w:t>
      </w:r>
      <w:r>
        <w:rPr>
          <w:iCs/>
        </w:rPr>
        <w:t>, November 2018.</w:t>
      </w:r>
    </w:p>
    <w:p w14:paraId="3CE0EFC5" w14:textId="77777777" w:rsidR="00886661" w:rsidRDefault="00886661" w:rsidP="00601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p>
    <w:p w14:paraId="1C5B3D33" w14:textId="77777777" w:rsidR="00886661" w:rsidRDefault="00886661" w:rsidP="00601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Pr>
          <w:i/>
          <w:iCs/>
        </w:rPr>
        <w:t>New York Public Library</w:t>
      </w:r>
      <w:r>
        <w:rPr>
          <w:iCs/>
        </w:rPr>
        <w:t xml:space="preserve"> Ten Best Books for Adults of 2018, for </w:t>
      </w:r>
      <w:r>
        <w:rPr>
          <w:iCs/>
          <w:u w:val="single"/>
        </w:rPr>
        <w:t>One Person, No Vote</w:t>
      </w:r>
      <w:r>
        <w:rPr>
          <w:iCs/>
        </w:rPr>
        <w:t>, November</w:t>
      </w:r>
    </w:p>
    <w:p w14:paraId="73477ED4" w14:textId="77777777" w:rsidR="00886661" w:rsidRDefault="00886661" w:rsidP="00601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Pr>
          <w:iCs/>
        </w:rPr>
        <w:tab/>
        <w:t>2018.</w:t>
      </w:r>
    </w:p>
    <w:p w14:paraId="18D978CA" w14:textId="77777777" w:rsidR="00D756A5" w:rsidRDefault="00D756A5" w:rsidP="00601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p>
    <w:p w14:paraId="69FB94E7" w14:textId="77777777" w:rsidR="00D756A5" w:rsidRPr="00886661" w:rsidRDefault="00D756A5" w:rsidP="00D756A5">
      <w:pPr>
        <w:jc w:val="both"/>
        <w:rPr>
          <w:iCs/>
        </w:rPr>
      </w:pPr>
      <w:r w:rsidRPr="00D756A5">
        <w:rPr>
          <w:rFonts w:ascii="TimesNewRoman" w:hAnsi="TimesNewRoman" w:cs="TimesNewRoman"/>
          <w:i/>
        </w:rPr>
        <w:t>Bustle</w:t>
      </w:r>
      <w:r w:rsidRPr="00D756A5">
        <w:rPr>
          <w:rFonts w:ascii="TimesNewRoman" w:hAnsi="TimesNewRoman" w:cs="TimesNewRoman"/>
        </w:rPr>
        <w:t>, Top 25 Books of 2018</w:t>
      </w:r>
      <w:r>
        <w:rPr>
          <w:rFonts w:ascii="TimesNewRoman" w:hAnsi="TimesNewRoman" w:cs="TimesNewRoman"/>
        </w:rPr>
        <w:t xml:space="preserve">, for </w:t>
      </w:r>
      <w:r>
        <w:rPr>
          <w:iCs/>
          <w:u w:val="single"/>
        </w:rPr>
        <w:t>One Person, No Vote</w:t>
      </w:r>
      <w:r>
        <w:rPr>
          <w:rFonts w:ascii="TimesNewRoman" w:hAnsi="TimesNewRoman" w:cs="TimesNewRoman"/>
        </w:rPr>
        <w:t>, November 2018.</w:t>
      </w:r>
    </w:p>
    <w:p w14:paraId="738C529B" w14:textId="77777777" w:rsidR="00601E08" w:rsidRDefault="00601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694A0BB4" w14:textId="77777777" w:rsidR="00601E08" w:rsidRDefault="00B67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Pr>
          <w:i/>
          <w:iCs/>
        </w:rPr>
        <w:t xml:space="preserve">National Book Award Longlist </w:t>
      </w:r>
      <w:r w:rsidR="00991005">
        <w:rPr>
          <w:i/>
          <w:iCs/>
        </w:rPr>
        <w:t>Non-</w:t>
      </w:r>
      <w:r>
        <w:rPr>
          <w:i/>
          <w:iCs/>
        </w:rPr>
        <w:t>Fiction</w:t>
      </w:r>
      <w:r>
        <w:rPr>
          <w:iCs/>
        </w:rPr>
        <w:t xml:space="preserve">, for </w:t>
      </w:r>
      <w:r>
        <w:rPr>
          <w:iCs/>
          <w:u w:val="single"/>
        </w:rPr>
        <w:t>One Person, No Vote</w:t>
      </w:r>
      <w:r>
        <w:rPr>
          <w:iCs/>
        </w:rPr>
        <w:t>, September 2018.</w:t>
      </w:r>
    </w:p>
    <w:p w14:paraId="58AFDAEC" w14:textId="77777777" w:rsidR="00B67A7C" w:rsidRPr="00B67A7C" w:rsidRDefault="00B67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p>
    <w:p w14:paraId="770FC658" w14:textId="77777777" w:rsidR="00007744" w:rsidRPr="00007744" w:rsidRDefault="00007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Pr>
          <w:i/>
          <w:iCs/>
        </w:rPr>
        <w:t xml:space="preserve">National Book Critics Circle, </w:t>
      </w:r>
      <w:r w:rsidR="00547CD8">
        <w:rPr>
          <w:i/>
          <w:iCs/>
        </w:rPr>
        <w:t>Winner</w:t>
      </w:r>
      <w:r>
        <w:rPr>
          <w:i/>
          <w:iCs/>
        </w:rPr>
        <w:t>, Criticism</w:t>
      </w:r>
      <w:r>
        <w:rPr>
          <w:iCs/>
        </w:rPr>
        <w:t xml:space="preserve">, for </w:t>
      </w:r>
      <w:r>
        <w:rPr>
          <w:iCs/>
          <w:u w:val="single"/>
        </w:rPr>
        <w:t>White Rage</w:t>
      </w:r>
      <w:r>
        <w:rPr>
          <w:iCs/>
        </w:rPr>
        <w:t xml:space="preserve">, </w:t>
      </w:r>
      <w:r w:rsidR="00547CD8">
        <w:rPr>
          <w:iCs/>
        </w:rPr>
        <w:t>March</w:t>
      </w:r>
      <w:r>
        <w:rPr>
          <w:iCs/>
        </w:rPr>
        <w:t xml:space="preserve"> 2017.</w:t>
      </w:r>
    </w:p>
    <w:p w14:paraId="3339248B" w14:textId="77777777" w:rsidR="00007744" w:rsidRDefault="00007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323BA4AA" w14:textId="77777777" w:rsidR="00CB3F3B" w:rsidRPr="00CB3F3B" w:rsidRDefault="00CB3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Pr>
          <w:i/>
          <w:iCs/>
        </w:rPr>
        <w:t>Globe and Mail</w:t>
      </w:r>
      <w:r>
        <w:rPr>
          <w:iCs/>
        </w:rPr>
        <w:t xml:space="preserve"> Best 100 Books of 2016 for </w:t>
      </w:r>
      <w:r>
        <w:rPr>
          <w:iCs/>
          <w:u w:val="single"/>
        </w:rPr>
        <w:t>White Rage</w:t>
      </w:r>
      <w:r>
        <w:rPr>
          <w:iCs/>
        </w:rPr>
        <w:t>, December 2016.</w:t>
      </w:r>
    </w:p>
    <w:p w14:paraId="3528E221" w14:textId="77777777" w:rsidR="00CB3F3B" w:rsidRDefault="00CB3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7C77D3B1" w14:textId="77777777" w:rsidR="00F059D1" w:rsidRDefault="00F059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Pr>
          <w:i/>
          <w:iCs/>
        </w:rPr>
        <w:t xml:space="preserve">Boston Globe </w:t>
      </w:r>
      <w:r>
        <w:rPr>
          <w:iCs/>
        </w:rPr>
        <w:t xml:space="preserve">Best Books of 2016 for </w:t>
      </w:r>
      <w:r>
        <w:rPr>
          <w:iCs/>
          <w:u w:val="single"/>
        </w:rPr>
        <w:t>White Rage</w:t>
      </w:r>
      <w:r>
        <w:rPr>
          <w:i/>
          <w:iCs/>
        </w:rPr>
        <w:t xml:space="preserve">, </w:t>
      </w:r>
      <w:r>
        <w:rPr>
          <w:iCs/>
        </w:rPr>
        <w:t>December 2016.</w:t>
      </w:r>
    </w:p>
    <w:p w14:paraId="1C0126FD" w14:textId="77777777" w:rsidR="00F059D1" w:rsidRPr="00F059D1" w:rsidRDefault="00F059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p>
    <w:p w14:paraId="73416AC9" w14:textId="77777777" w:rsidR="001E3AB7" w:rsidRPr="001E3AB7" w:rsidRDefault="001E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Pr>
          <w:i/>
          <w:iCs/>
        </w:rPr>
        <w:t>St. Louis Post-Dispatch</w:t>
      </w:r>
      <w:r>
        <w:rPr>
          <w:iCs/>
        </w:rPr>
        <w:t xml:space="preserve"> Best Books of 2016 for </w:t>
      </w:r>
      <w:r>
        <w:rPr>
          <w:iCs/>
          <w:u w:val="single"/>
        </w:rPr>
        <w:t>White Rage</w:t>
      </w:r>
      <w:r>
        <w:rPr>
          <w:iCs/>
        </w:rPr>
        <w:t>, December 2016.</w:t>
      </w:r>
    </w:p>
    <w:p w14:paraId="2FAA87AC" w14:textId="77777777" w:rsidR="001E3AB7" w:rsidRDefault="001E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3C23A5A1" w14:textId="77777777" w:rsidR="00615486" w:rsidRDefault="00615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Pr>
          <w:i/>
          <w:iCs/>
        </w:rPr>
        <w:t xml:space="preserve">Washington Post </w:t>
      </w:r>
      <w:r>
        <w:rPr>
          <w:iCs/>
        </w:rPr>
        <w:t xml:space="preserve">Notable Non-fiction Books for 2016 for </w:t>
      </w:r>
      <w:r>
        <w:rPr>
          <w:iCs/>
          <w:u w:val="single"/>
        </w:rPr>
        <w:t>White Rage</w:t>
      </w:r>
      <w:r>
        <w:rPr>
          <w:iCs/>
        </w:rPr>
        <w:t>, November 2016.</w:t>
      </w:r>
    </w:p>
    <w:p w14:paraId="3E95EAA7" w14:textId="77777777" w:rsidR="000A5325" w:rsidRDefault="000A5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p>
    <w:p w14:paraId="1857E85B" w14:textId="77777777" w:rsidR="000A5325" w:rsidRPr="000A5325" w:rsidRDefault="000A5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r>
        <w:rPr>
          <w:i/>
          <w:iCs/>
        </w:rPr>
        <w:t xml:space="preserve">New York Times Book Review </w:t>
      </w:r>
      <w:r w:rsidRPr="00BF3F81">
        <w:rPr>
          <w:iCs/>
        </w:rPr>
        <w:t>100 Notable Books for 2016</w:t>
      </w:r>
      <w:r>
        <w:rPr>
          <w:iCs/>
        </w:rPr>
        <w:t xml:space="preserve"> for </w:t>
      </w:r>
      <w:r>
        <w:rPr>
          <w:iCs/>
          <w:u w:val="single"/>
        </w:rPr>
        <w:t>White Rage</w:t>
      </w:r>
      <w:r>
        <w:rPr>
          <w:iCs/>
        </w:rPr>
        <w:t>, November 2016.</w:t>
      </w:r>
    </w:p>
    <w:p w14:paraId="7F799CCF" w14:textId="77777777" w:rsidR="00615486" w:rsidRDefault="00615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7781A26A" w14:textId="77777777" w:rsidR="00615486" w:rsidRDefault="00615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Pr>
          <w:i/>
          <w:iCs/>
        </w:rPr>
        <w:t>New York Times Bestseller</w:t>
      </w:r>
      <w:r>
        <w:rPr>
          <w:iCs/>
        </w:rPr>
        <w:t xml:space="preserve"> for </w:t>
      </w:r>
      <w:r>
        <w:rPr>
          <w:iCs/>
          <w:u w:val="single"/>
        </w:rPr>
        <w:t>White Rage</w:t>
      </w:r>
      <w:r>
        <w:rPr>
          <w:iCs/>
        </w:rPr>
        <w:t>, August 2016.</w:t>
      </w:r>
    </w:p>
    <w:p w14:paraId="4340A808" w14:textId="77777777" w:rsidR="00615486" w:rsidRDefault="00615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p>
    <w:p w14:paraId="227B078F" w14:textId="77777777" w:rsidR="000A5325" w:rsidRPr="00615486" w:rsidRDefault="00615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Pr>
          <w:i/>
          <w:iCs/>
        </w:rPr>
        <w:t xml:space="preserve">New York Times </w:t>
      </w:r>
      <w:r>
        <w:rPr>
          <w:iCs/>
        </w:rPr>
        <w:t xml:space="preserve">Editor’s Pick for </w:t>
      </w:r>
      <w:r>
        <w:rPr>
          <w:iCs/>
          <w:u w:val="single"/>
        </w:rPr>
        <w:t>White Rage</w:t>
      </w:r>
      <w:r>
        <w:rPr>
          <w:iCs/>
        </w:rPr>
        <w:t>, July 2016.</w:t>
      </w:r>
    </w:p>
    <w:p w14:paraId="64DDCBD1" w14:textId="77777777" w:rsidR="00615486" w:rsidRDefault="00615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2BE10D15"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 xml:space="preserve">Myrna </w:t>
      </w:r>
      <w:proofErr w:type="spellStart"/>
      <w:r>
        <w:rPr>
          <w:i/>
          <w:iCs/>
        </w:rPr>
        <w:t>Bernath</w:t>
      </w:r>
      <w:proofErr w:type="spellEnd"/>
      <w:r>
        <w:rPr>
          <w:i/>
          <w:iCs/>
        </w:rPr>
        <w:t xml:space="preserve"> Book Award</w:t>
      </w:r>
      <w:r>
        <w:t xml:space="preserve"> for </w:t>
      </w:r>
      <w:r>
        <w:rPr>
          <w:u w:val="single"/>
        </w:rPr>
        <w:t xml:space="preserve">Eyes </w:t>
      </w:r>
      <w:r w:rsidR="00D527FE">
        <w:rPr>
          <w:u w:val="single"/>
        </w:rPr>
        <w:t>O</w:t>
      </w:r>
      <w:r>
        <w:rPr>
          <w:u w:val="single"/>
        </w:rPr>
        <w:t>ff the Prize</w:t>
      </w:r>
      <w:r>
        <w:t>, Society for Historians of American Foreign</w:t>
      </w:r>
    </w:p>
    <w:p w14:paraId="73BFB7A4" w14:textId="77777777" w:rsidR="00615486"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iCs/>
        </w:rPr>
      </w:pPr>
      <w:r>
        <w:t>Relations, March 2004.</w:t>
      </w:r>
    </w:p>
    <w:p w14:paraId="1CF506B1"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7F0E6E5E"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 xml:space="preserve">Gustavus Myers Outstanding Book Award </w:t>
      </w:r>
      <w:r>
        <w:t xml:space="preserve">for </w:t>
      </w:r>
      <w:r>
        <w:rPr>
          <w:u w:val="single"/>
        </w:rPr>
        <w:t xml:space="preserve">Eyes </w:t>
      </w:r>
      <w:r w:rsidR="00D527FE">
        <w:rPr>
          <w:u w:val="single"/>
        </w:rPr>
        <w:t>O</w:t>
      </w:r>
      <w:r>
        <w:rPr>
          <w:u w:val="single"/>
        </w:rPr>
        <w:t>ff the Prize</w:t>
      </w:r>
      <w:r>
        <w:t>, Gustavus Myers Center for the</w:t>
      </w:r>
    </w:p>
    <w:p w14:paraId="67AD0395"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Study of Bigotry and Human Rights, December 2003.</w:t>
      </w:r>
    </w:p>
    <w:p w14:paraId="736F59A5"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double"/>
        </w:rPr>
      </w:pPr>
    </w:p>
    <w:p w14:paraId="11CF0C13"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Truman Book Award</w:t>
      </w:r>
      <w:r>
        <w:t xml:space="preserve">, finalist, for </w:t>
      </w:r>
      <w:r>
        <w:rPr>
          <w:u w:val="single"/>
        </w:rPr>
        <w:t xml:space="preserve">Eyes </w:t>
      </w:r>
      <w:r w:rsidR="00D527FE">
        <w:rPr>
          <w:u w:val="single"/>
        </w:rPr>
        <w:t>O</w:t>
      </w:r>
      <w:r>
        <w:rPr>
          <w:u w:val="single"/>
        </w:rPr>
        <w:t>ff the Prize</w:t>
      </w:r>
      <w:r>
        <w:t>, Harry S. Truman Library Institute, April</w:t>
      </w:r>
    </w:p>
    <w:p w14:paraId="4F0EF591"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bCs/>
          <w:u w:val="single"/>
        </w:rPr>
      </w:pPr>
      <w:r>
        <w:t xml:space="preserve"> 2004.</w:t>
      </w:r>
    </w:p>
    <w:p w14:paraId="0BEF8C2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p>
    <w:p w14:paraId="7FE06ACA"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 xml:space="preserve">W.E.B. Du </w:t>
      </w:r>
      <w:proofErr w:type="spellStart"/>
      <w:r>
        <w:rPr>
          <w:i/>
          <w:iCs/>
        </w:rPr>
        <w:t>Bois</w:t>
      </w:r>
      <w:proofErr w:type="spellEnd"/>
      <w:r>
        <w:rPr>
          <w:i/>
          <w:iCs/>
        </w:rPr>
        <w:t xml:space="preserve"> Book Award,</w:t>
      </w:r>
      <w:r>
        <w:t xml:space="preserve"> finalist, for </w:t>
      </w:r>
      <w:r>
        <w:rPr>
          <w:u w:val="single"/>
        </w:rPr>
        <w:t xml:space="preserve">Eyes </w:t>
      </w:r>
      <w:r w:rsidR="00D527FE">
        <w:rPr>
          <w:u w:val="single"/>
        </w:rPr>
        <w:t>Of</w:t>
      </w:r>
      <w:r>
        <w:rPr>
          <w:u w:val="single"/>
        </w:rPr>
        <w:t>f the Prize</w:t>
      </w:r>
      <w:r>
        <w:t>, National Conference of Black</w:t>
      </w:r>
    </w:p>
    <w:p w14:paraId="5F6DB12E"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Political Scientists, April 2004.</w:t>
      </w:r>
    </w:p>
    <w:p w14:paraId="0E331DD6" w14:textId="77777777" w:rsidR="00A35D0B" w:rsidRDefault="00A35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5A0C5256" w14:textId="77777777" w:rsidR="00A35D0B" w:rsidRDefault="00A35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25BFA4E8" w14:textId="77777777" w:rsidR="00BB74E1" w:rsidRDefault="00BB74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4260ED4"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bCs/>
          <w:u w:val="single"/>
        </w:rPr>
        <w:t>Research:</w:t>
      </w:r>
    </w:p>
    <w:p w14:paraId="0313BDDA"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2766F7B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
          <w:bCs/>
        </w:rPr>
      </w:pPr>
      <w:r>
        <w:rPr>
          <w:b/>
          <w:bCs/>
          <w:i/>
          <w:iCs/>
          <w:u w:val="single"/>
        </w:rPr>
        <w:t>National</w:t>
      </w:r>
      <w:r>
        <w:rPr>
          <w:b/>
          <w:bCs/>
          <w:u w:val="single"/>
        </w:rPr>
        <w:t>:</w:t>
      </w:r>
    </w:p>
    <w:p w14:paraId="3439DEB5"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338ABE1E" w14:textId="77777777" w:rsidR="00C72F15" w:rsidRDefault="00C72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 xml:space="preserve">Joseph B. and Toby </w:t>
      </w:r>
      <w:proofErr w:type="spellStart"/>
      <w:r>
        <w:rPr>
          <w:i/>
          <w:iCs/>
        </w:rPr>
        <w:t>Gittler</w:t>
      </w:r>
      <w:proofErr w:type="spellEnd"/>
      <w:r>
        <w:rPr>
          <w:i/>
          <w:iCs/>
        </w:rPr>
        <w:t xml:space="preserve"> Prize</w:t>
      </w:r>
      <w:r>
        <w:t>, Brandeis University, 2022.</w:t>
      </w:r>
    </w:p>
    <w:p w14:paraId="29262814" w14:textId="77777777" w:rsidR="00C72F15" w:rsidRDefault="00C72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F9BA466" w14:textId="37DC556B" w:rsidR="00291196" w:rsidRDefault="0029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American Academy of Arts and Sciences</w:t>
      </w:r>
      <w:r>
        <w:t>, April 2021.</w:t>
      </w:r>
    </w:p>
    <w:p w14:paraId="1D64DF3D" w14:textId="77777777" w:rsidR="00291196" w:rsidRPr="00291196" w:rsidRDefault="002911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6B97CCF" w14:textId="460E1ACF" w:rsidR="007326BA" w:rsidRDefault="00732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 xml:space="preserve">American Academy of Political and Social Science, W.E.B. Du </w:t>
      </w:r>
      <w:proofErr w:type="spellStart"/>
      <w:r>
        <w:rPr>
          <w:i/>
          <w:iCs/>
        </w:rPr>
        <w:t>Bois</w:t>
      </w:r>
      <w:proofErr w:type="spellEnd"/>
      <w:r>
        <w:rPr>
          <w:i/>
          <w:iCs/>
        </w:rPr>
        <w:t xml:space="preserve"> Fellow</w:t>
      </w:r>
      <w:r>
        <w:t>, March 2021.</w:t>
      </w:r>
    </w:p>
    <w:p w14:paraId="26276293" w14:textId="4FFD600B" w:rsidR="00975C72" w:rsidRDefault="00975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65A5A24" w14:textId="49CDACD1" w:rsidR="00975C72" w:rsidRPr="00975C72" w:rsidRDefault="00975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Just Futures Grant</w:t>
      </w:r>
      <w:r>
        <w:t>, Mellon Foundation, January 2021 – December 2023.</w:t>
      </w:r>
    </w:p>
    <w:p w14:paraId="35589D92" w14:textId="77777777" w:rsidR="007326BA" w:rsidRDefault="00732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580DCA0E" w14:textId="14F5D0D1" w:rsidR="00956E9B" w:rsidRPr="00956E9B" w:rsidRDefault="00956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Society of American Historians</w:t>
      </w:r>
      <w:r>
        <w:t>, M</w:t>
      </w:r>
      <w:r w:rsidR="001918C2">
        <w:t>ay</w:t>
      </w:r>
      <w:r>
        <w:t xml:space="preserve"> 2020.</w:t>
      </w:r>
    </w:p>
    <w:p w14:paraId="2E96D8BC" w14:textId="77777777" w:rsidR="00956E9B" w:rsidRDefault="00956E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2B218B37" w14:textId="240D5587" w:rsidR="00CA5738" w:rsidRDefault="00C17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Pr>
          <w:i/>
          <w:iCs/>
        </w:rPr>
        <w:t>Guggenheim Fellowship in Constitutional Studies</w:t>
      </w:r>
      <w:r>
        <w:rPr>
          <w:iCs/>
        </w:rPr>
        <w:t xml:space="preserve">, </w:t>
      </w:r>
      <w:r w:rsidR="006E1EEA">
        <w:rPr>
          <w:iCs/>
        </w:rPr>
        <w:t xml:space="preserve">John Simon </w:t>
      </w:r>
      <w:r>
        <w:rPr>
          <w:iCs/>
        </w:rPr>
        <w:t xml:space="preserve">Guggenheim </w:t>
      </w:r>
      <w:r w:rsidR="00CA5738">
        <w:rPr>
          <w:iCs/>
        </w:rPr>
        <w:t>Memorial</w:t>
      </w:r>
    </w:p>
    <w:p w14:paraId="40E67F11" w14:textId="77777777" w:rsidR="00C17C9F" w:rsidRPr="00C17C9F" w:rsidRDefault="00CA5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Pr>
          <w:iCs/>
        </w:rPr>
        <w:tab/>
      </w:r>
      <w:r w:rsidR="00C17C9F">
        <w:rPr>
          <w:iCs/>
        </w:rPr>
        <w:t>Foundation, August</w:t>
      </w:r>
      <w:r>
        <w:rPr>
          <w:iCs/>
        </w:rPr>
        <w:t xml:space="preserve"> </w:t>
      </w:r>
      <w:r w:rsidR="00C17C9F">
        <w:rPr>
          <w:iCs/>
        </w:rPr>
        <w:t>2018 to August 2019.</w:t>
      </w:r>
    </w:p>
    <w:p w14:paraId="65A590F5" w14:textId="77777777" w:rsidR="00C17C9F" w:rsidRDefault="00C17C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1BB6E26B"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roofErr w:type="spellStart"/>
      <w:r>
        <w:rPr>
          <w:i/>
          <w:iCs/>
        </w:rPr>
        <w:t>Pozen</w:t>
      </w:r>
      <w:proofErr w:type="spellEnd"/>
      <w:r>
        <w:rPr>
          <w:i/>
          <w:iCs/>
        </w:rPr>
        <w:t xml:space="preserve"> Chair in Human Rights</w:t>
      </w:r>
      <w:r>
        <w:t>, University of Chicago, 2019.</w:t>
      </w:r>
    </w:p>
    <w:p w14:paraId="5218ED6D"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21593E2C"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spellStart"/>
      <w:r>
        <w:rPr>
          <w:i/>
          <w:iCs/>
        </w:rPr>
        <w:t>Gladstein</w:t>
      </w:r>
      <w:proofErr w:type="spellEnd"/>
      <w:r>
        <w:rPr>
          <w:i/>
          <w:iCs/>
        </w:rPr>
        <w:t xml:space="preserve"> Visiting Professor of Human Rights</w:t>
      </w:r>
      <w:r>
        <w:t xml:space="preserve">, University of Connecticut, January </w:t>
      </w:r>
      <w:r w:rsidR="00315766">
        <w:t>to</w:t>
      </w:r>
      <w:r>
        <w:t xml:space="preserve"> May 2013.</w:t>
      </w:r>
    </w:p>
    <w:p w14:paraId="77B2F413" w14:textId="77777777" w:rsidR="000324B6" w:rsidRDefault="00032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i/>
          <w:iCs/>
        </w:rPr>
      </w:pPr>
    </w:p>
    <w:p w14:paraId="274A71CB"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 xml:space="preserve">Charles Warren Center for Studies in American History Fellowship, </w:t>
      </w:r>
      <w:r>
        <w:t>Harvard University, August</w:t>
      </w:r>
    </w:p>
    <w:p w14:paraId="6DFC3A0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t>2005</w:t>
      </w:r>
      <w:r w:rsidR="00BB74E1">
        <w:t xml:space="preserve"> </w:t>
      </w:r>
      <w:r w:rsidR="00315766">
        <w:t>to</w:t>
      </w:r>
      <w:r w:rsidR="00BB74E1">
        <w:t xml:space="preserve"> </w:t>
      </w:r>
      <w:r>
        <w:t>June 2006.</w:t>
      </w:r>
    </w:p>
    <w:p w14:paraId="004A4096" w14:textId="77777777" w:rsidR="00116353" w:rsidRDefault="0011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3B9C76A9" w14:textId="77777777" w:rsidR="00F72955" w:rsidRDefault="00F72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sectPr w:rsidR="00F72955">
          <w:headerReference w:type="default" r:id="rId12"/>
          <w:type w:val="continuous"/>
          <w:pgSz w:w="12240" w:h="15840"/>
          <w:pgMar w:top="1440" w:right="1440" w:bottom="1440" w:left="1440" w:header="1440" w:footer="1440" w:gutter="0"/>
          <w:cols w:space="720"/>
          <w:noEndnote/>
        </w:sectPr>
      </w:pPr>
    </w:p>
    <w:p w14:paraId="7C8105C3"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Pr>
          <w:i/>
          <w:iCs/>
        </w:rPr>
        <w:t>National Humanities Center Fellowship</w:t>
      </w:r>
      <w:r>
        <w:t>, Research Triangle, NC, August 2005</w:t>
      </w:r>
      <w:r w:rsidR="00BB74E1">
        <w:t xml:space="preserve"> </w:t>
      </w:r>
      <w:r w:rsidR="00315766">
        <w:t>to</w:t>
      </w:r>
      <w:r>
        <w:t xml:space="preserve"> May 2006. (Declined).</w:t>
      </w:r>
    </w:p>
    <w:p w14:paraId="7CC7064B" w14:textId="77777777" w:rsidR="006C2C46" w:rsidRDefault="006C2C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A496035"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Gilder Lehrman Fellowship at the Schomburg Center for Research in Black Culture</w:t>
      </w:r>
      <w:r>
        <w:t>, Gilder</w:t>
      </w:r>
    </w:p>
    <w:p w14:paraId="6BFCBFEC"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Lehrman Institute of American History, January 2004.</w:t>
      </w:r>
    </w:p>
    <w:p w14:paraId="5A5BA583"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8E97845"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spellStart"/>
      <w:r>
        <w:rPr>
          <w:i/>
          <w:iCs/>
        </w:rPr>
        <w:t>Lubin</w:t>
      </w:r>
      <w:proofErr w:type="spellEnd"/>
      <w:r>
        <w:rPr>
          <w:i/>
          <w:iCs/>
        </w:rPr>
        <w:t>-Winant Research Fellowship</w:t>
      </w:r>
      <w:r>
        <w:t xml:space="preserve">, Franklin and Eleanor Roosevelt Institute, December 2003. </w:t>
      </w:r>
    </w:p>
    <w:p w14:paraId="7FB7B53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45AF3FF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Eisenhower Foundation</w:t>
      </w:r>
      <w:r>
        <w:t>, May 2003.</w:t>
      </w:r>
    </w:p>
    <w:p w14:paraId="6F35C9DC"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7D8DE2AC"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Ford Foundation Postdoctoral Fellowship</w:t>
      </w:r>
      <w:r>
        <w:t>, August 1999 - August 2000.</w:t>
      </w:r>
    </w:p>
    <w:p w14:paraId="473DD419"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29FEA76A"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American Council of Learned Societies Fellowship</w:t>
      </w:r>
      <w:r>
        <w:t>, June - December 1998.</w:t>
      </w:r>
    </w:p>
    <w:p w14:paraId="2969494D"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72DE6DD" w14:textId="1AC5AEA8" w:rsidR="001E3AB7"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Eisenhower World Affairs Institute Research Grant</w:t>
      </w:r>
      <w:r>
        <w:t>, November 1997.</w:t>
      </w:r>
    </w:p>
    <w:p w14:paraId="2CCA3322" w14:textId="6418597E" w:rsidR="00C72F15" w:rsidRDefault="00C72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52E352E" w14:textId="28BAE999" w:rsidR="00C72F15" w:rsidRDefault="00C72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5A05BCA" w14:textId="725FE0B3" w:rsidR="00C72F15" w:rsidRDefault="00C72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33C2272" w14:textId="77777777" w:rsidR="00D422C7" w:rsidRDefault="00D42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05995F2" w14:textId="77777777" w:rsidR="00C72F15" w:rsidRDefault="00C72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6FE8899" w14:textId="77777777" w:rsidR="00E25919" w:rsidRDefault="00E25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DCB2708"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b/>
          <w:bCs/>
          <w:u w:val="double"/>
        </w:rPr>
      </w:pPr>
      <w:r>
        <w:rPr>
          <w:b/>
          <w:bCs/>
          <w:i/>
          <w:iCs/>
          <w:u w:val="single"/>
        </w:rPr>
        <w:t>System</w:t>
      </w:r>
      <w:r>
        <w:rPr>
          <w:b/>
          <w:bCs/>
          <w:u w:val="single"/>
        </w:rPr>
        <w:t>:</w:t>
      </w:r>
    </w:p>
    <w:p w14:paraId="65A52264" w14:textId="77777777" w:rsidR="0026308A" w:rsidRDefault="0026308A">
      <w:pPr>
        <w:tabs>
          <w:tab w:val="center" w:pos="4680"/>
          <w:tab w:val="left" w:pos="5040"/>
          <w:tab w:val="left" w:pos="5760"/>
          <w:tab w:val="left" w:pos="6480"/>
          <w:tab w:val="left" w:pos="7200"/>
          <w:tab w:val="left" w:pos="7920"/>
          <w:tab w:val="left" w:pos="8640"/>
        </w:tabs>
        <w:jc w:val="both"/>
        <w:rPr>
          <w:i/>
          <w:iCs/>
        </w:rPr>
      </w:pPr>
      <w:r>
        <w:rPr>
          <w:b/>
          <w:bCs/>
        </w:rPr>
        <w:tab/>
      </w:r>
    </w:p>
    <w:p w14:paraId="0B2530EC"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Research Board Fellowship</w:t>
      </w:r>
      <w:r>
        <w:t xml:space="preserve">, University of Missouri System, July 2003 </w:t>
      </w:r>
      <w:r w:rsidR="00315766">
        <w:t>to</w:t>
      </w:r>
      <w:r>
        <w:t xml:space="preserve"> June 2004.</w:t>
      </w:r>
    </w:p>
    <w:p w14:paraId="2CD27200"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206C408B"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Research Board Fellowship</w:t>
      </w:r>
      <w:r>
        <w:t xml:space="preserve">, University of Missouri System, June 1997 </w:t>
      </w:r>
      <w:r w:rsidR="00315766">
        <w:t>to</w:t>
      </w:r>
      <w:r>
        <w:t xml:space="preserve"> August 1998. </w:t>
      </w:r>
    </w:p>
    <w:p w14:paraId="73F4E67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826A4B9" w14:textId="77777777" w:rsidR="004D6AB5"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CIC Dissertation Year Fellowship</w:t>
      </w:r>
      <w:r>
        <w:t>, Big Ten and the University of Chicago Consortium, 1994.</w:t>
      </w:r>
    </w:p>
    <w:p w14:paraId="7A61BDF3" w14:textId="77777777" w:rsidR="001A244F" w:rsidRDefault="001A2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2C10DDD"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Pr>
          <w:b/>
          <w:bCs/>
          <w:i/>
          <w:iCs/>
          <w:u w:val="single"/>
        </w:rPr>
        <w:t>University:</w:t>
      </w:r>
    </w:p>
    <w:p w14:paraId="133D910F"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3BF2A1A6"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Scholarly Writing and Support Fund</w:t>
      </w:r>
      <w:r>
        <w:t>, Center for Faculty Excellence and Development, Emory</w:t>
      </w:r>
    </w:p>
    <w:p w14:paraId="663035CB"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University, November 2013.</w:t>
      </w:r>
    </w:p>
    <w:p w14:paraId="628C9A70" w14:textId="77777777" w:rsidR="00A35D0B" w:rsidRDefault="00A35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745493AC" w14:textId="77777777" w:rsidR="00116353"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Subvention Grant</w:t>
      </w:r>
      <w:r>
        <w:t>, College of Arts and Science/Laney Graduate School, Emory University,</w:t>
      </w:r>
    </w:p>
    <w:p w14:paraId="6BB21243" w14:textId="77777777" w:rsidR="0026308A" w:rsidRDefault="00116353" w:rsidP="0011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r>
        <w:tab/>
      </w:r>
      <w:r w:rsidR="0026308A">
        <w:t>August</w:t>
      </w:r>
      <w:r>
        <w:t xml:space="preserve"> </w:t>
      </w:r>
      <w:r w:rsidR="0026308A">
        <w:t>2013.</w:t>
      </w:r>
    </w:p>
    <w:p w14:paraId="29737A05" w14:textId="77777777" w:rsidR="00591D4F" w:rsidRDefault="00591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4E1CD806"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Conference Subvention Grant</w:t>
      </w:r>
      <w:r>
        <w:t xml:space="preserve"> for SHAFR’s Summer Research Institute, Emory University, June</w:t>
      </w:r>
    </w:p>
    <w:p w14:paraId="43983F96"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iCs/>
        </w:rPr>
      </w:pPr>
      <w:r>
        <w:t>2010.</w:t>
      </w:r>
    </w:p>
    <w:p w14:paraId="42CC3C6D" w14:textId="77777777" w:rsidR="00591D4F" w:rsidRDefault="00591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303700C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Faculty International Travel Award</w:t>
      </w:r>
      <w:r>
        <w:t>, University of Missouri, October 2007.</w:t>
      </w:r>
    </w:p>
    <w:p w14:paraId="4924E02D"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26B9060D"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Summer Research Fellowship</w:t>
      </w:r>
      <w:r>
        <w:t>, University of Missouri, June - August 2005.</w:t>
      </w:r>
    </w:p>
    <w:p w14:paraId="2329E330"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8FD6056"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Center for Research in Arts &amp; Humanities</w:t>
      </w:r>
      <w:r>
        <w:t>, University of Missouri, May</w:t>
      </w:r>
      <w:r w:rsidR="00357E5D">
        <w:t xml:space="preserve"> </w:t>
      </w:r>
      <w:r w:rsidR="00315766">
        <w:t>to</w:t>
      </w:r>
      <w:r w:rsidR="00357E5D">
        <w:t xml:space="preserve"> </w:t>
      </w:r>
      <w:r>
        <w:t>August 2005.</w:t>
      </w:r>
    </w:p>
    <w:p w14:paraId="4B658A0D"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116DE12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Research Council Small Grant</w:t>
      </w:r>
      <w:r>
        <w:t xml:space="preserve">, University of Missouri, May </w:t>
      </w:r>
      <w:r w:rsidR="00315766">
        <w:t>to</w:t>
      </w:r>
      <w:r>
        <w:t xml:space="preserve"> August 2004.</w:t>
      </w:r>
    </w:p>
    <w:p w14:paraId="3F63532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6079218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Research Council Grant</w:t>
      </w:r>
      <w:r>
        <w:t>, University of Missouri, August 2003 - July 2004.</w:t>
      </w:r>
    </w:p>
    <w:p w14:paraId="2207501F"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D996B37" w14:textId="77777777" w:rsidR="00116353" w:rsidRDefault="0011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116353">
          <w:type w:val="continuous"/>
          <w:pgSz w:w="12240" w:h="15840"/>
          <w:pgMar w:top="1440" w:right="1440" w:bottom="1440" w:left="1440" w:header="1440" w:footer="1440" w:gutter="0"/>
          <w:cols w:space="720"/>
          <w:noEndnote/>
        </w:sectPr>
      </w:pPr>
    </w:p>
    <w:p w14:paraId="51B2C810"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r>
        <w:rPr>
          <w:i/>
          <w:iCs/>
        </w:rPr>
        <w:t>Summer Research Fellowship</w:t>
      </w:r>
      <w:r>
        <w:t>, University of Missouri, June - August 1999.</w:t>
      </w:r>
    </w:p>
    <w:p w14:paraId="52B1F8A9"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109D45FC"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r>
        <w:rPr>
          <w:i/>
          <w:iCs/>
        </w:rPr>
        <w:t>Research Council Grant</w:t>
      </w:r>
      <w:r>
        <w:t>, University of Missouri, June 1997 - May 1998.</w:t>
      </w:r>
    </w:p>
    <w:p w14:paraId="7C929F2C"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1FF157E4"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Summer Research Fellowship</w:t>
      </w:r>
      <w:r>
        <w:t>, University of Missouri, June - August 1997.</w:t>
      </w:r>
    </w:p>
    <w:p w14:paraId="08C597E1"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F60423F"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rPr>
          <w:i/>
          <w:iCs/>
        </w:rPr>
        <w:t xml:space="preserve">Eugene </w:t>
      </w:r>
      <w:proofErr w:type="spellStart"/>
      <w:r>
        <w:rPr>
          <w:i/>
          <w:iCs/>
        </w:rPr>
        <w:t>Roseboom</w:t>
      </w:r>
      <w:proofErr w:type="spellEnd"/>
      <w:r>
        <w:rPr>
          <w:i/>
          <w:iCs/>
        </w:rPr>
        <w:t xml:space="preserve"> Prize</w:t>
      </w:r>
      <w:r>
        <w:t xml:space="preserve"> (for best paper in a graduate-level seminar), Department of History, The Ohio State University, 1993.</w:t>
      </w:r>
    </w:p>
    <w:p w14:paraId="4ADA248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DB75CDB" w14:textId="726BA7B0"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Graduate Student Alumni Research Award</w:t>
      </w:r>
      <w:r>
        <w:t>, The Ohio State University, 1992.</w:t>
      </w:r>
    </w:p>
    <w:p w14:paraId="270CFC02" w14:textId="382C8FF3" w:rsidR="00975C72" w:rsidRDefault="00975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09B3219" w14:textId="77777777" w:rsidR="00975C72" w:rsidRDefault="00975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E71F7ED" w14:textId="77777777" w:rsidR="00E11D1B" w:rsidRDefault="00E11D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5412C0C"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bCs/>
          <w:u w:val="single"/>
        </w:rPr>
        <w:lastRenderedPageBreak/>
        <w:t>Teaching:</w:t>
      </w:r>
    </w:p>
    <w:p w14:paraId="50438008"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23163DA" w14:textId="77777777" w:rsidR="00D5189B" w:rsidRDefault="00D5189B" w:rsidP="00D51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 xml:space="preserve">Recognition for Teaching Excellence </w:t>
      </w:r>
      <w:r>
        <w:t xml:space="preserve">(Bryn Walker), Phi Beta Kappa, Emory University, </w:t>
      </w:r>
    </w:p>
    <w:p w14:paraId="2339146A" w14:textId="77777777" w:rsidR="00D5189B" w:rsidRDefault="00D5189B" w:rsidP="00D51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April 2021.</w:t>
      </w:r>
    </w:p>
    <w:p w14:paraId="6AAEE590" w14:textId="77777777" w:rsidR="00D5189B" w:rsidRDefault="00D5189B" w:rsidP="00D51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8938B2C" w14:textId="5FD0DCAE" w:rsidR="00BB55A2" w:rsidRDefault="00BB55A2" w:rsidP="00D51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Pr>
          <w:i/>
          <w:iCs/>
        </w:rPr>
        <w:t>University Scholar-Teacher Award</w:t>
      </w:r>
      <w:r>
        <w:rPr>
          <w:iCs/>
        </w:rPr>
        <w:t>, Emory University, May 2017.</w:t>
      </w:r>
    </w:p>
    <w:p w14:paraId="5F4EEFC6" w14:textId="77777777" w:rsidR="00E25919" w:rsidRDefault="00E25919" w:rsidP="006E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72516222" w14:textId="77777777" w:rsidR="006E3F61" w:rsidRDefault="00844A5C" w:rsidP="006E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Pr>
          <w:i/>
          <w:iCs/>
        </w:rPr>
        <w:t xml:space="preserve">Faculty for Elizabeth Long Atwood Undergraduate </w:t>
      </w:r>
      <w:r w:rsidR="006E3F61">
        <w:rPr>
          <w:i/>
          <w:iCs/>
        </w:rPr>
        <w:t>Resear</w:t>
      </w:r>
      <w:r w:rsidR="00B45055">
        <w:rPr>
          <w:i/>
          <w:iCs/>
        </w:rPr>
        <w:t>ch</w:t>
      </w:r>
      <w:r w:rsidR="006E3F61">
        <w:rPr>
          <w:i/>
          <w:iCs/>
        </w:rPr>
        <w:t xml:space="preserve"> Award Winner</w:t>
      </w:r>
      <w:r w:rsidR="006E3F61">
        <w:rPr>
          <w:iCs/>
        </w:rPr>
        <w:t>, Andrew Sullins,</w:t>
      </w:r>
    </w:p>
    <w:p w14:paraId="372E9F13" w14:textId="77777777" w:rsidR="006E3F61" w:rsidRDefault="006E3F61" w:rsidP="006E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Pr>
          <w:iCs/>
        </w:rPr>
        <w:tab/>
        <w:t>“</w:t>
      </w:r>
      <w:r w:rsidRPr="006E3F61">
        <w:rPr>
          <w:iCs/>
        </w:rPr>
        <w:t>Covert Killings</w:t>
      </w:r>
      <w:r>
        <w:rPr>
          <w:iCs/>
        </w:rPr>
        <w:t xml:space="preserve">: </w:t>
      </w:r>
      <w:r w:rsidRPr="006E3F61">
        <w:rPr>
          <w:iCs/>
        </w:rPr>
        <w:t>Civilian Casualties and the Use of Covert Drone Strikes in the War on</w:t>
      </w:r>
    </w:p>
    <w:p w14:paraId="129964F6" w14:textId="77777777" w:rsidR="00844A5C" w:rsidRPr="006E3F61" w:rsidRDefault="006E3F61" w:rsidP="006E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rPr>
      </w:pPr>
      <w:r>
        <w:rPr>
          <w:iCs/>
        </w:rPr>
        <w:tab/>
      </w:r>
      <w:r w:rsidRPr="006E3F61">
        <w:rPr>
          <w:iCs/>
        </w:rPr>
        <w:t>Terror</w:t>
      </w:r>
      <w:r>
        <w:rPr>
          <w:iCs/>
        </w:rPr>
        <w:t>,” May 2017.</w:t>
      </w:r>
    </w:p>
    <w:p w14:paraId="21C2E8AB" w14:textId="77777777" w:rsidR="00844A5C" w:rsidRDefault="00844A5C" w:rsidP="00615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4D649D8B" w14:textId="77777777" w:rsidR="00615486" w:rsidRDefault="00615486" w:rsidP="00615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Recognition for Teaching Excellence</w:t>
      </w:r>
      <w:r>
        <w:t>, (Samantha Keng), Phi Beta Kappa, Emory University,</w:t>
      </w:r>
    </w:p>
    <w:p w14:paraId="27FCCAE5" w14:textId="77777777" w:rsidR="00615486" w:rsidRDefault="00615486" w:rsidP="00615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iCs/>
        </w:rPr>
      </w:pPr>
      <w:r>
        <w:t>November 2016.</w:t>
      </w:r>
    </w:p>
    <w:p w14:paraId="28006E29" w14:textId="77777777" w:rsidR="00615486" w:rsidRDefault="00615486" w:rsidP="00972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338EF2DD" w14:textId="77777777" w:rsidR="009723EE" w:rsidRDefault="009723EE" w:rsidP="00972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Williams Award for Excellence in Teaching</w:t>
      </w:r>
      <w:r>
        <w:t>, College of Arts &amp; Science, Emory University,</w:t>
      </w:r>
    </w:p>
    <w:p w14:paraId="717A7A46" w14:textId="639CDF2D" w:rsidR="00736763" w:rsidRDefault="00972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r>
        <w:tab/>
        <w:t>May 2016.</w:t>
      </w:r>
    </w:p>
    <w:p w14:paraId="7AE77204" w14:textId="77777777" w:rsidR="00736763" w:rsidRDefault="00736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3BAB0E34" w14:textId="77777777" w:rsidR="00116353" w:rsidRDefault="0011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Faculty for Woodruff Library Undergraduate Research Award Winner</w:t>
      </w:r>
      <w:r>
        <w:rPr>
          <w:iCs/>
        </w:rPr>
        <w:t xml:space="preserve">, </w:t>
      </w:r>
      <w:r w:rsidRPr="002053BB">
        <w:t>Hannah Conway</w:t>
      </w:r>
      <w:r>
        <w:t xml:space="preserve">, </w:t>
      </w:r>
    </w:p>
    <w:p w14:paraId="2C4CB7F5" w14:textId="77777777" w:rsidR="009723EE" w:rsidRDefault="0011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tab/>
      </w:r>
      <w:r w:rsidRPr="002053BB">
        <w:rPr>
          <w:color w:val="000000"/>
        </w:rPr>
        <w:t>“Behind the Lens of the Civil Rights Movement: The Power of Photography for Both</w:t>
      </w:r>
    </w:p>
    <w:p w14:paraId="163A0E65" w14:textId="77777777" w:rsidR="00615486" w:rsidRDefault="00972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r>
      <w:r w:rsidR="00116353" w:rsidRPr="002053BB">
        <w:rPr>
          <w:color w:val="000000"/>
        </w:rPr>
        <w:t>Revealing and Concealing History</w:t>
      </w:r>
      <w:r w:rsidR="00116353">
        <w:rPr>
          <w:color w:val="000000"/>
        </w:rPr>
        <w:t>,</w:t>
      </w:r>
      <w:r w:rsidR="00116353" w:rsidRPr="002053BB">
        <w:rPr>
          <w:color w:val="000000"/>
        </w:rPr>
        <w:t>”</w:t>
      </w:r>
      <w:r w:rsidR="00116353">
        <w:rPr>
          <w:color w:val="000000"/>
        </w:rPr>
        <w:t xml:space="preserve"> Emory University, April 2016.</w:t>
      </w:r>
    </w:p>
    <w:p w14:paraId="4C46EABE" w14:textId="77777777" w:rsidR="00116353" w:rsidRDefault="0011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57A861C0" w14:textId="77777777" w:rsidR="00116353" w:rsidRDefault="0011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i/>
          <w:iCs/>
        </w:rPr>
        <w:t>Faculty for Woodruff Library Undergraduate Research Award Winner</w:t>
      </w:r>
      <w:r>
        <w:rPr>
          <w:iCs/>
        </w:rPr>
        <w:t>, S</w:t>
      </w:r>
      <w:r w:rsidRPr="002053BB">
        <w:rPr>
          <w:color w:val="000000"/>
        </w:rPr>
        <w:t>amantha Keng</w:t>
      </w:r>
      <w:r>
        <w:rPr>
          <w:color w:val="000000"/>
        </w:rPr>
        <w:t>,</w:t>
      </w:r>
    </w:p>
    <w:p w14:paraId="71BADDB6" w14:textId="77777777" w:rsidR="00116353" w:rsidRDefault="0011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r>
      <w:r w:rsidRPr="002053BB">
        <w:rPr>
          <w:color w:val="000000"/>
        </w:rPr>
        <w:t xml:space="preserve">“Model Minority Awakenings: Vincent Chin, Asian America’s Emmett </w:t>
      </w:r>
      <w:proofErr w:type="gramStart"/>
      <w:r w:rsidRPr="002053BB">
        <w:rPr>
          <w:color w:val="000000"/>
        </w:rPr>
        <w:t>Till</w:t>
      </w:r>
      <w:proofErr w:type="gramEnd"/>
      <w:r>
        <w:rPr>
          <w:color w:val="000000"/>
        </w:rPr>
        <w:t>—</w:t>
      </w:r>
    </w:p>
    <w:p w14:paraId="28D87C97" w14:textId="77777777" w:rsidR="00116353" w:rsidRDefault="0011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r>
      <w:r w:rsidRPr="002053BB">
        <w:rPr>
          <w:color w:val="000000"/>
        </w:rPr>
        <w:t>Understanding the Hate Crime that Ignited a New Civil Rights Movement</w:t>
      </w:r>
      <w:r>
        <w:rPr>
          <w:color w:val="000000"/>
        </w:rPr>
        <w:t>,</w:t>
      </w:r>
      <w:r w:rsidRPr="002053BB">
        <w:rPr>
          <w:color w:val="000000"/>
        </w:rPr>
        <w:t>”</w:t>
      </w:r>
      <w:r>
        <w:rPr>
          <w:color w:val="000000"/>
        </w:rPr>
        <w:t xml:space="preserve"> Emory</w:t>
      </w:r>
    </w:p>
    <w:p w14:paraId="14306EDF" w14:textId="77777777" w:rsidR="00116353" w:rsidRDefault="0011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t>University, Apri1 2016.</w:t>
      </w:r>
    </w:p>
    <w:p w14:paraId="211A1577" w14:textId="77777777" w:rsidR="009723EE" w:rsidRDefault="00972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00B62F68" w14:textId="77777777" w:rsidR="009723EE" w:rsidRDefault="009723EE" w:rsidP="00972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Crystal Apple Award for Excellence in Undergraduate Teaching</w:t>
      </w:r>
      <w:r>
        <w:t>, Emory University, February</w:t>
      </w:r>
    </w:p>
    <w:p w14:paraId="68454C98" w14:textId="77777777" w:rsidR="009723EE" w:rsidRDefault="009723EE" w:rsidP="00972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2016.</w:t>
      </w:r>
    </w:p>
    <w:p w14:paraId="45985CAE" w14:textId="77777777" w:rsidR="00EC250B" w:rsidRDefault="00EC2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01284F04"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Recognition for Teaching Excellence</w:t>
      </w:r>
      <w:r>
        <w:t>, (Alyssa Weinstein), Phi Beta Kappa, Emory University,</w:t>
      </w:r>
    </w:p>
    <w:p w14:paraId="026BEABA" w14:textId="77777777" w:rsidR="0026308A" w:rsidRDefault="0026308A" w:rsidP="00615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iCs/>
        </w:rPr>
      </w:pPr>
      <w:r>
        <w:t>November 2015.</w:t>
      </w:r>
    </w:p>
    <w:p w14:paraId="0118A3BD" w14:textId="77777777" w:rsidR="00591D4F" w:rsidRDefault="00591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294E312F"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Faculty for Woodruff Library Undergraduate Research Award Winner</w:t>
      </w:r>
      <w:r>
        <w:t xml:space="preserve">, Dominique Hayward, </w:t>
      </w:r>
    </w:p>
    <w:p w14:paraId="37C1A705" w14:textId="77777777" w:rsidR="00F72955" w:rsidRDefault="0026308A" w:rsidP="00E11D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“Innocents’ Death,” Emory University, April 2015.</w:t>
      </w:r>
    </w:p>
    <w:p w14:paraId="1B3142F9" w14:textId="77777777" w:rsidR="00386C62" w:rsidRDefault="00386C62" w:rsidP="00E11D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4BE305A6"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Faculty for Woodruff Library Undergraduate Research Award Winner</w:t>
      </w:r>
      <w:r>
        <w:t xml:space="preserve">, Alyssa Weinstein, </w:t>
      </w:r>
    </w:p>
    <w:p w14:paraId="5F5C9E2D" w14:textId="77777777" w:rsidR="0026308A" w:rsidRDefault="0026308A" w:rsidP="00EC2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“Forgetting our History: American Failure to Protect Human Rights in Rwanda and Syria,” Emory University, April 2015.</w:t>
      </w:r>
    </w:p>
    <w:p w14:paraId="7F2CFB43" w14:textId="77777777" w:rsidR="006C2C46" w:rsidRDefault="006C2C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BB02E26"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Faculty for Woodruff Library Undergraduate Research Honorable Mention</w:t>
      </w:r>
      <w:r>
        <w:t>, Jacob Teich,</w:t>
      </w:r>
    </w:p>
    <w:p w14:paraId="30E76EE7" w14:textId="7CDDB43B" w:rsidR="0026308A" w:rsidRDefault="0026308A" w:rsidP="007E5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“Overcoming the Ghost of Leo Frank: Atlanta Jews and the Civil Rights Movement,” Emory University, April 2015.</w:t>
      </w:r>
    </w:p>
    <w:p w14:paraId="605842C1" w14:textId="77777777" w:rsidR="00975C72" w:rsidRDefault="00975C72" w:rsidP="007E5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iCs/>
        </w:rPr>
      </w:pPr>
    </w:p>
    <w:p w14:paraId="39965A93" w14:textId="77777777" w:rsidR="003D470D" w:rsidRDefault="003D47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581D9E41"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lastRenderedPageBreak/>
        <w:t>Faculty for Woodruff Library Undergraduate Research Award Winner</w:t>
      </w:r>
      <w:r>
        <w:t xml:space="preserve">, </w:t>
      </w:r>
      <w:proofErr w:type="spellStart"/>
      <w:r>
        <w:t>Laurabeth</w:t>
      </w:r>
      <w:proofErr w:type="spellEnd"/>
      <w:r>
        <w:t xml:space="preserve"> Goldsmith,</w:t>
      </w:r>
    </w:p>
    <w:p w14:paraId="034D1030"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iCs/>
        </w:rPr>
      </w:pPr>
      <w:r>
        <w:t xml:space="preserve">“Theresienstadt: A Concentration Camp Camouflaged as </w:t>
      </w:r>
      <w:proofErr w:type="gramStart"/>
      <w:r>
        <w:t>The</w:t>
      </w:r>
      <w:proofErr w:type="gramEnd"/>
      <w:r>
        <w:t xml:space="preserve"> ‘Model Jewish Settlement,’” Emory University, April 2014.</w:t>
      </w:r>
    </w:p>
    <w:p w14:paraId="14568D90" w14:textId="77777777" w:rsidR="00D422C7"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r>
        <w:rPr>
          <w:i/>
          <w:iCs/>
        </w:rPr>
        <w:t xml:space="preserve"> </w:t>
      </w:r>
    </w:p>
    <w:p w14:paraId="52B5999F" w14:textId="15024D27" w:rsidR="00116353"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 xml:space="preserve">John Emory Award </w:t>
      </w:r>
      <w:r>
        <w:t xml:space="preserve">(for being a leading difference maker in the lives of students through </w:t>
      </w:r>
    </w:p>
    <w:p w14:paraId="1BD33890" w14:textId="77777777" w:rsidR="0026308A" w:rsidRDefault="00116353" w:rsidP="001163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00F71369">
        <w:t>a</w:t>
      </w:r>
      <w:r w:rsidR="0026308A">
        <w:t>dvising</w:t>
      </w:r>
      <w:r>
        <w:t xml:space="preserve"> </w:t>
      </w:r>
      <w:r w:rsidR="0026308A">
        <w:t>and guiding), Paladin Society, Emory University, April 2014.</w:t>
      </w:r>
    </w:p>
    <w:p w14:paraId="112DB0F3"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20EA1C71"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r>
        <w:rPr>
          <w:i/>
          <w:iCs/>
        </w:rPr>
        <w:t>Williams Award for Excellence in Teaching</w:t>
      </w:r>
      <w:r>
        <w:t>, nominated, Emory University, January 2014.</w:t>
      </w:r>
    </w:p>
    <w:p w14:paraId="5051DD70"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6FA8E8FA"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Recognition for Teaching Excellence</w:t>
      </w:r>
      <w:r>
        <w:t>, (Kathryn Kruse), Phi Beta Kappa, Emory University,</w:t>
      </w:r>
    </w:p>
    <w:p w14:paraId="3DFEB01D"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iCs/>
        </w:rPr>
      </w:pPr>
      <w:r>
        <w:t>April 2013.</w:t>
      </w:r>
    </w:p>
    <w:p w14:paraId="6EB71496" w14:textId="77777777" w:rsidR="001A244F" w:rsidRDefault="001A2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009DA659" w14:textId="77777777" w:rsidR="00A64683"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Faculty for Woodruff Library Undergraduate Research Award Winner</w:t>
      </w:r>
      <w:r>
        <w:t>, Elizabeth Graham,</w:t>
      </w:r>
    </w:p>
    <w:p w14:paraId="3B034E84" w14:textId="77777777" w:rsidR="00A64683" w:rsidRDefault="00A64683" w:rsidP="00A64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0026308A">
        <w:t>“Cultural</w:t>
      </w:r>
      <w:r>
        <w:t xml:space="preserve"> </w:t>
      </w:r>
      <w:r w:rsidR="0026308A">
        <w:t>Relativism versus Human Rights: US Foreign Policy on Female Genital</w:t>
      </w:r>
    </w:p>
    <w:p w14:paraId="36FF960F" w14:textId="46393C70" w:rsidR="00593C6A" w:rsidRDefault="00A64683" w:rsidP="00A64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0026308A">
        <w:t xml:space="preserve"> Circumcision,” Emory University, April 2013.</w:t>
      </w:r>
    </w:p>
    <w:p w14:paraId="479E126C"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6359DB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26308A">
          <w:type w:val="continuous"/>
          <w:pgSz w:w="12240" w:h="15840"/>
          <w:pgMar w:top="1440" w:right="1440" w:bottom="1440" w:left="1440" w:header="1440" w:footer="1440" w:gutter="0"/>
          <w:cols w:space="720"/>
          <w:noEndnote/>
        </w:sectPr>
      </w:pPr>
    </w:p>
    <w:p w14:paraId="21F03F36" w14:textId="77777777" w:rsidR="00A64683"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Faculty for Woodruff Library Undergraduate Research Honorable Mention</w:t>
      </w:r>
      <w:r>
        <w:t>,</w:t>
      </w:r>
      <w:r>
        <w:rPr>
          <w:i/>
          <w:iCs/>
        </w:rPr>
        <w:t xml:space="preserve"> </w:t>
      </w:r>
      <w:r>
        <w:t xml:space="preserve">Sweta </w:t>
      </w:r>
      <w:proofErr w:type="spellStart"/>
      <w:r>
        <w:t>Maturu</w:t>
      </w:r>
      <w:proofErr w:type="spellEnd"/>
      <w:r>
        <w:t xml:space="preserve">, </w:t>
      </w:r>
    </w:p>
    <w:p w14:paraId="18B5CA45" w14:textId="77777777" w:rsidR="00A64683" w:rsidRDefault="00A64683" w:rsidP="00A64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0026308A">
        <w:t>“United</w:t>
      </w:r>
      <w:r>
        <w:t xml:space="preserve"> </w:t>
      </w:r>
      <w:r w:rsidR="0026308A">
        <w:t>States Involvement in International Conflicts and Civil Uprisings: American</w:t>
      </w:r>
    </w:p>
    <w:p w14:paraId="111D6FC4" w14:textId="77777777" w:rsidR="00A64683" w:rsidRDefault="00A64683" w:rsidP="00A64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0026308A">
        <w:t xml:space="preserve"> Human Rights Policy towards Egypt during the Arab Spring,” Emory University, April</w:t>
      </w:r>
    </w:p>
    <w:p w14:paraId="31557C9C" w14:textId="77777777" w:rsidR="0026308A" w:rsidRDefault="00A64683" w:rsidP="00A64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0026308A">
        <w:t xml:space="preserve"> 2013.</w:t>
      </w:r>
    </w:p>
    <w:p w14:paraId="379A2E4F" w14:textId="77777777" w:rsidR="0064159E" w:rsidRDefault="00641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30EF6B09"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Recognition for Teaching Excellence</w:t>
      </w:r>
      <w:r>
        <w:t xml:space="preserve">, (Mia </w:t>
      </w:r>
      <w:proofErr w:type="spellStart"/>
      <w:r>
        <w:t>Ozegovic</w:t>
      </w:r>
      <w:proofErr w:type="spellEnd"/>
      <w:r>
        <w:t>), Phi Beta Kappa, Emory University,</w:t>
      </w:r>
    </w:p>
    <w:p w14:paraId="6BEA060B"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November 2012.</w:t>
      </w:r>
    </w:p>
    <w:p w14:paraId="0BF6C2AB"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496D88A"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Recognition for Teaching Excellence</w:t>
      </w:r>
      <w:r>
        <w:t>, (Delia Solomon), Phi Beta Kappa, Emory University, April</w:t>
      </w:r>
    </w:p>
    <w:p w14:paraId="79FDE55E"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iCs/>
        </w:rPr>
      </w:pPr>
      <w:r>
        <w:t>2012.</w:t>
      </w:r>
    </w:p>
    <w:p w14:paraId="1C55530B"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105F8545" w14:textId="77777777" w:rsidR="00A64683"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 xml:space="preserve">Faculty for Woodruff Library Undergraduate Research Award Winner, </w:t>
      </w:r>
      <w:r>
        <w:t>Hannah Coleman,</w:t>
      </w:r>
    </w:p>
    <w:p w14:paraId="3B886B5A" w14:textId="77777777" w:rsidR="00A64683" w:rsidRDefault="00A64683" w:rsidP="00A64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0026308A">
        <w:t>(Freshman</w:t>
      </w:r>
      <w:r>
        <w:t xml:space="preserve"> </w:t>
      </w:r>
      <w:r w:rsidR="0026308A">
        <w:t>Award) “Clinton’s Strategic ‘G’ Word: The United States’ Failure in Preventing</w:t>
      </w:r>
    </w:p>
    <w:p w14:paraId="7B8B39E0" w14:textId="77777777" w:rsidR="0026308A" w:rsidRDefault="00A64683" w:rsidP="00A64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r>
        <w:tab/>
      </w:r>
      <w:r w:rsidR="0026308A">
        <w:t>the Rwandan Genocide,” Emory University, April 2012.</w:t>
      </w:r>
    </w:p>
    <w:p w14:paraId="273852F1"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36D2B819"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Recognition for Teaching Excellence</w:t>
      </w:r>
      <w:r>
        <w:t>, (Katherine Kimura), Phi Beta Kappa, Emory University,</w:t>
      </w:r>
    </w:p>
    <w:p w14:paraId="4CED7B09"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November 2011.</w:t>
      </w:r>
    </w:p>
    <w:p w14:paraId="4D95EDF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BD6496A"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Recognition for Teaching Excellence</w:t>
      </w:r>
      <w:r>
        <w:t>, (Laura Withers), Phi Beta Kappa, Emory University,</w:t>
      </w:r>
    </w:p>
    <w:p w14:paraId="36CB1B95"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November 2011.</w:t>
      </w:r>
    </w:p>
    <w:p w14:paraId="28EE0630"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E7017DC"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Faculty Advisor for Undergraduate International Research</w:t>
      </w:r>
      <w:r>
        <w:t>, CIPA-IDN, Laura Withers,</w:t>
      </w:r>
    </w:p>
    <w:p w14:paraId="3D502425"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 xml:space="preserve"> “Social and Governmental Responses to and Support for Female Rape Victims and Their Children in Rwanda,” Emory University, Fall 2011.</w:t>
      </w:r>
    </w:p>
    <w:p w14:paraId="4687756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5AF178D"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Faculty for Woodruff Library Undergraduate Research Award Winner</w:t>
      </w:r>
      <w:r>
        <w:t>,</w:t>
      </w:r>
      <w:r>
        <w:rPr>
          <w:i/>
          <w:iCs/>
        </w:rPr>
        <w:t xml:space="preserve"> </w:t>
      </w:r>
      <w:r>
        <w:t xml:space="preserve">Emily </w:t>
      </w:r>
      <w:proofErr w:type="spellStart"/>
      <w:r>
        <w:t>Jastromb</w:t>
      </w:r>
      <w:proofErr w:type="spellEnd"/>
      <w:r>
        <w:t>, “Facing</w:t>
      </w:r>
    </w:p>
    <w:p w14:paraId="39276C17" w14:textId="77777777" w:rsidR="00A64683"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t xml:space="preserve">History: Memory and Recovery in the Aftermath of Atrocity,” Emory University, April </w:t>
      </w:r>
    </w:p>
    <w:p w14:paraId="386A8F7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t>2011.</w:t>
      </w:r>
    </w:p>
    <w:p w14:paraId="6B0E8B4A"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802858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Faculty for Woodruff Library Undergraduate Research Honorable Mention</w:t>
      </w:r>
      <w:r>
        <w:t>, Katherine Kimura,</w:t>
      </w:r>
    </w:p>
    <w:p w14:paraId="03C95866"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“The Hidden Casualties of World War II: The Struggle for Remorse, Redress, and Recognition in Japan and the United States,” Emory University, April 2011.</w:t>
      </w:r>
    </w:p>
    <w:p w14:paraId="5E50F80D"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348F0FF"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Crystal Apple Award for Excellence in Undergraduate Teaching</w:t>
      </w:r>
      <w:r>
        <w:t>, Emory University, February</w:t>
      </w:r>
    </w:p>
    <w:p w14:paraId="00526485"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2011.</w:t>
      </w:r>
    </w:p>
    <w:p w14:paraId="73E6FBC9" w14:textId="77777777" w:rsidR="00187154" w:rsidRDefault="001871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7F563412" w14:textId="77777777" w:rsidR="00A64683"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Faculty Advisor for Undergraduate International Research</w:t>
      </w:r>
      <w:r>
        <w:t xml:space="preserve">, CIPA-IDN, Tamara </w:t>
      </w:r>
      <w:proofErr w:type="spellStart"/>
      <w:r>
        <w:t>Freilich</w:t>
      </w:r>
      <w:proofErr w:type="spellEnd"/>
      <w:r>
        <w:t>,</w:t>
      </w:r>
    </w:p>
    <w:p w14:paraId="29188DE7" w14:textId="77777777" w:rsidR="00A64683" w:rsidRDefault="00A64683" w:rsidP="00A64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0026308A">
        <w:t>“Changing</w:t>
      </w:r>
      <w:r>
        <w:t xml:space="preserve"> </w:t>
      </w:r>
      <w:r w:rsidR="0026308A">
        <w:t>Inequitable Gender Norms in South Africa: A Man’s Role in the Feminization</w:t>
      </w:r>
    </w:p>
    <w:p w14:paraId="2E089808" w14:textId="77777777" w:rsidR="0026308A" w:rsidRDefault="00A64683" w:rsidP="00A64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0026308A">
        <w:t xml:space="preserve"> of AIDS,” Emory University, Fall 2010.</w:t>
      </w:r>
    </w:p>
    <w:p w14:paraId="1ABD3ED4"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9200F46" w14:textId="77777777" w:rsidR="00A64683"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Recognition for Teaching Excellence</w:t>
      </w:r>
      <w:r>
        <w:t xml:space="preserve">, (Teresa Green), Phi Beta Kappa, Emory University, </w:t>
      </w:r>
    </w:p>
    <w:p w14:paraId="0DF6DC7B" w14:textId="77777777" w:rsidR="0026308A" w:rsidRDefault="00A64683" w:rsidP="00A646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r>
        <w:tab/>
      </w:r>
      <w:r w:rsidR="0026308A">
        <w:t>December</w:t>
      </w:r>
      <w:r>
        <w:t xml:space="preserve"> </w:t>
      </w:r>
      <w:r w:rsidR="0026308A">
        <w:t>2009.</w:t>
      </w:r>
    </w:p>
    <w:p w14:paraId="5F5EDBE9" w14:textId="77777777" w:rsidR="00736763" w:rsidRDefault="007367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6F3FD17A"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r>
        <w:rPr>
          <w:i/>
          <w:iCs/>
        </w:rPr>
        <w:t>Outstanding Mentor and Professor</w:t>
      </w:r>
      <w:r>
        <w:t>, Honors Convocation, University of Missouri, May 2009.</w:t>
      </w:r>
    </w:p>
    <w:p w14:paraId="7E54383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7FFDA2C4"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sectPr w:rsidR="0026308A">
          <w:type w:val="continuous"/>
          <w:pgSz w:w="12240" w:h="15840"/>
          <w:pgMar w:top="1440" w:right="1440" w:bottom="1440" w:left="1440" w:header="1440" w:footer="1440" w:gutter="0"/>
          <w:cols w:space="720"/>
          <w:noEndnote/>
        </w:sectPr>
      </w:pPr>
    </w:p>
    <w:p w14:paraId="405A4518"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Mizzou Class of ‘39 Outstanding Faculty</w:t>
      </w:r>
      <w:r>
        <w:t>, Alumni Association, University of Missouri, February</w:t>
      </w:r>
    </w:p>
    <w:p w14:paraId="6219885A"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t>2009.</w:t>
      </w:r>
    </w:p>
    <w:p w14:paraId="0890CE59"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648E428"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Mentor</w:t>
      </w:r>
      <w:r>
        <w:t>, Ronald E. McNair Scholars Program, 2007-2008; 2008-2009.</w:t>
      </w:r>
    </w:p>
    <w:p w14:paraId="2565925F"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4AD170F"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r>
        <w:rPr>
          <w:i/>
          <w:iCs/>
        </w:rPr>
        <w:t>Outstanding Mentor and Professor</w:t>
      </w:r>
      <w:r>
        <w:t>, Honors Convocation, University of Missouri, May 2008.</w:t>
      </w:r>
    </w:p>
    <w:p w14:paraId="3F5A7E6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0DB01B19"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Outstanding Mentor and Professor</w:t>
      </w:r>
      <w:r>
        <w:t>, Honors Convocation, University of Missouri, May 2007.</w:t>
      </w:r>
    </w:p>
    <w:p w14:paraId="380C543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C079C6B"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r>
        <w:rPr>
          <w:i/>
          <w:iCs/>
        </w:rPr>
        <w:t>Mentor</w:t>
      </w:r>
      <w:r>
        <w:t>, Summer Emerge Undergraduate Research Program, University of Missouri, 2007.</w:t>
      </w:r>
    </w:p>
    <w:p w14:paraId="5B0897ED"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73B93DE1"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 xml:space="preserve">Maxine Christopher </w:t>
      </w:r>
      <w:proofErr w:type="spellStart"/>
      <w:r>
        <w:rPr>
          <w:i/>
          <w:iCs/>
        </w:rPr>
        <w:t>Shutz</w:t>
      </w:r>
      <w:proofErr w:type="spellEnd"/>
      <w:r>
        <w:rPr>
          <w:i/>
          <w:iCs/>
        </w:rPr>
        <w:t xml:space="preserve"> Distinguished Teaching Award</w:t>
      </w:r>
      <w:r>
        <w:t>, University of Missouri, October</w:t>
      </w:r>
    </w:p>
    <w:p w14:paraId="2487D853"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iCs/>
        </w:rPr>
      </w:pPr>
      <w:r>
        <w:t>2006.</w:t>
      </w:r>
    </w:p>
    <w:p w14:paraId="0A82BE19"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54C385AB" w14:textId="77777777" w:rsidR="00C365B5"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r>
        <w:rPr>
          <w:i/>
          <w:iCs/>
        </w:rPr>
        <w:t>Outstanding Mentor and Professor</w:t>
      </w:r>
      <w:r>
        <w:t>, Honors Convocation, University of Missouri, May 2005.</w:t>
      </w:r>
    </w:p>
    <w:p w14:paraId="6BEBE0FD" w14:textId="77777777" w:rsidR="00B67A7C" w:rsidRDefault="00B67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53232B04"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Mizzou Class of ‘39 Outstanding Faculty</w:t>
      </w:r>
      <w:r>
        <w:t xml:space="preserve">, Alumni Association, University of Missouri, </w:t>
      </w:r>
    </w:p>
    <w:p w14:paraId="073621E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February 2005.</w:t>
      </w:r>
    </w:p>
    <w:p w14:paraId="42BE7E05"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0F55205"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r>
        <w:rPr>
          <w:i/>
          <w:iCs/>
        </w:rPr>
        <w:t>Outstanding Mentor and Professor</w:t>
      </w:r>
      <w:r>
        <w:t>, Honors Convocation, University of Missouri, May 2003.</w:t>
      </w:r>
    </w:p>
    <w:p w14:paraId="7E58593D"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1E6467AF"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r>
        <w:rPr>
          <w:i/>
          <w:iCs/>
        </w:rPr>
        <w:t xml:space="preserve">Most Valuable Professor </w:t>
      </w:r>
      <w:r>
        <w:t>(</w:t>
      </w:r>
      <w:r>
        <w:rPr>
          <w:i/>
          <w:iCs/>
        </w:rPr>
        <w:t>MVP</w:t>
      </w:r>
      <w:r>
        <w:t>), Athletic Department, University of Missouri, July 2003.</w:t>
      </w:r>
    </w:p>
    <w:p w14:paraId="0CEA550E"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14CDC19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rPr>
          <w:i/>
          <w:iCs/>
        </w:rPr>
      </w:pPr>
      <w:r>
        <w:rPr>
          <w:i/>
          <w:iCs/>
        </w:rPr>
        <w:t>Most Inspiring Professor</w:t>
      </w:r>
      <w:r>
        <w:t>, Athletic Department, University of Missouri, April 2003.</w:t>
      </w:r>
    </w:p>
    <w:p w14:paraId="3487BC75"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65593BE"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r>
        <w:t xml:space="preserve">Teaching Excellence Spotlighted in “Telling Lessons,” </w:t>
      </w:r>
      <w:r>
        <w:rPr>
          <w:i/>
          <w:iCs/>
        </w:rPr>
        <w:t>Mizzou: The Magazine of the MU Alumni</w:t>
      </w:r>
    </w:p>
    <w:p w14:paraId="2C11C58E"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i/>
          <w:iCs/>
        </w:rPr>
      </w:pPr>
      <w:r>
        <w:rPr>
          <w:i/>
          <w:iCs/>
        </w:rPr>
        <w:t xml:space="preserve"> Association</w:t>
      </w:r>
      <w:r>
        <w:t>, Vol. 91, No. 3 (Spring 2003).</w:t>
      </w:r>
    </w:p>
    <w:p w14:paraId="40D490C8"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35C32B56"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r>
        <w:rPr>
          <w:i/>
          <w:iCs/>
        </w:rPr>
        <w:t>Outstanding Mentor and Professor</w:t>
      </w:r>
      <w:r>
        <w:t>, Honors Convocation, University of Missouri,</w:t>
      </w:r>
      <w:r>
        <w:tab/>
        <w:t>May 2002.</w:t>
      </w:r>
    </w:p>
    <w:p w14:paraId="1B62648D"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28B834B0"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 xml:space="preserve">William T. Kemper Fellowship for Teaching Excellence, </w:t>
      </w:r>
      <w:r>
        <w:t>University of Missouri, April 2001.</w:t>
      </w:r>
    </w:p>
    <w:p w14:paraId="3DCA180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D07D6ED"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Provost’s Teaching Award for Outstanding Junior Faculty</w:t>
      </w:r>
      <w:r>
        <w:t>, University of Missouri, September</w:t>
      </w:r>
    </w:p>
    <w:p w14:paraId="00CCFF8B"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iCs/>
        </w:rPr>
      </w:pPr>
      <w:r>
        <w:t>2000.</w:t>
      </w:r>
    </w:p>
    <w:p w14:paraId="537428DF"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2A50E7C1"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i/>
          <w:iCs/>
        </w:rPr>
      </w:pPr>
      <w:r>
        <w:rPr>
          <w:i/>
          <w:iCs/>
        </w:rPr>
        <w:t xml:space="preserve">Gold Chalk Award for Outstanding Graduate Teaching, </w:t>
      </w:r>
      <w:r>
        <w:t>Graduate and Professional Council, University of Missouri, April 2000.</w:t>
      </w:r>
    </w:p>
    <w:p w14:paraId="7CD795E6"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759EA0FF"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r>
        <w:rPr>
          <w:i/>
          <w:iCs/>
        </w:rPr>
        <w:t>Outstanding Mentor and Professor</w:t>
      </w:r>
      <w:r>
        <w:t>, Honors Convocation, University of Missouri, May 1999.</w:t>
      </w:r>
    </w:p>
    <w:p w14:paraId="61934DFF"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6B24171C"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r>
        <w:t>Teaching Excellence Spotlighted in</w:t>
      </w:r>
      <w:r>
        <w:rPr>
          <w:i/>
          <w:iCs/>
        </w:rPr>
        <w:t xml:space="preserve"> </w:t>
      </w:r>
      <w:r>
        <w:t xml:space="preserve">“Assignments in Diplomacy,” </w:t>
      </w:r>
      <w:r>
        <w:rPr>
          <w:i/>
          <w:iCs/>
        </w:rPr>
        <w:t>Mosaic: Magazine of the</w:t>
      </w:r>
    </w:p>
    <w:p w14:paraId="62978774"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iCs/>
        </w:rPr>
      </w:pPr>
      <w:r>
        <w:rPr>
          <w:i/>
          <w:iCs/>
        </w:rPr>
        <w:t xml:space="preserve">College of Arts &amp; Science </w:t>
      </w:r>
      <w:r>
        <w:t>(Winter 1998).</w:t>
      </w:r>
    </w:p>
    <w:p w14:paraId="6A3457C3"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7517BFE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 xml:space="preserve">Outstanding Professor at MU, </w:t>
      </w:r>
      <w:r>
        <w:rPr>
          <w:u w:val="single"/>
        </w:rPr>
        <w:t>Maneater</w:t>
      </w:r>
      <w:r>
        <w:t xml:space="preserve"> Student Poll, University of Missouri, 1997.</w:t>
      </w:r>
    </w:p>
    <w:p w14:paraId="2B293E75" w14:textId="77777777" w:rsidR="009723EE" w:rsidRDefault="00972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53CF44F" w14:textId="77777777" w:rsidR="00A35D0B" w:rsidRDefault="00A35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A35D0B">
          <w:type w:val="continuous"/>
          <w:pgSz w:w="12240" w:h="15840"/>
          <w:pgMar w:top="1440" w:right="1440" w:bottom="1440" w:left="1440" w:header="1440" w:footer="1440" w:gutter="0"/>
          <w:cols w:space="720"/>
          <w:noEndnote/>
        </w:sectPr>
      </w:pPr>
    </w:p>
    <w:p w14:paraId="1E755990" w14:textId="77777777" w:rsidR="0064159E" w:rsidRDefault="00641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u w:val="single"/>
        </w:rPr>
      </w:pPr>
    </w:p>
    <w:p w14:paraId="16F99B25"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bCs/>
          <w:u w:val="single"/>
        </w:rPr>
        <w:t>Scholarship &amp; Service:</w:t>
      </w:r>
    </w:p>
    <w:p w14:paraId="00C185E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B3AAFE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Pr>
          <w:b/>
          <w:bCs/>
          <w:i/>
          <w:iCs/>
          <w:u w:val="single"/>
        </w:rPr>
        <w:t>Expertise:</w:t>
      </w:r>
    </w:p>
    <w:p w14:paraId="357A3716" w14:textId="77777777" w:rsidR="004E6C96" w:rsidRDefault="004E6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4E6C96">
        <w:rPr>
          <w:rFonts w:eastAsia="Times New Roman"/>
          <w:i/>
          <w:color w:val="000000"/>
        </w:rPr>
        <w:t>Politico</w:t>
      </w:r>
      <w:r>
        <w:rPr>
          <w:rFonts w:eastAsia="Times New Roman"/>
          <w:color w:val="000000"/>
        </w:rPr>
        <w:t xml:space="preserve"> 50:  Named #11 on the list of </w:t>
      </w:r>
      <w:r w:rsidRPr="004E6C96">
        <w:rPr>
          <w:color w:val="000000"/>
        </w:rPr>
        <w:t>thinkers, doers and visionaries transforming American</w:t>
      </w:r>
    </w:p>
    <w:p w14:paraId="2CA01EFF" w14:textId="77777777" w:rsidR="002244D7" w:rsidRDefault="004E6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rPr>
      </w:pPr>
      <w:r>
        <w:rPr>
          <w:color w:val="000000"/>
        </w:rPr>
        <w:tab/>
      </w:r>
      <w:r w:rsidRPr="004E6C96">
        <w:rPr>
          <w:color w:val="000000"/>
        </w:rPr>
        <w:t>politics in 2016</w:t>
      </w:r>
      <w:r>
        <w:rPr>
          <w:color w:val="000000"/>
        </w:rPr>
        <w:t>, August 2016</w:t>
      </w:r>
      <w:r>
        <w:rPr>
          <w:rFonts w:ascii="Helvetica" w:hAnsi="Helvetica" w:cs="Helvetica"/>
          <w:color w:val="000000"/>
        </w:rPr>
        <w:t>.</w:t>
      </w:r>
    </w:p>
    <w:p w14:paraId="15D1F042" w14:textId="77777777" w:rsidR="002244D7" w:rsidRDefault="002244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rPr>
      </w:pPr>
    </w:p>
    <w:p w14:paraId="31FAE2BA" w14:textId="77777777" w:rsidR="009723EE" w:rsidRDefault="00972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rPr>
      </w:pPr>
      <w:r w:rsidRPr="00860DA7">
        <w:rPr>
          <w:rFonts w:eastAsia="Times New Roman"/>
          <w:color w:val="000000"/>
        </w:rPr>
        <w:t>The Women of Emory Excellence Award for Public or Digital Scholarship</w:t>
      </w:r>
      <w:r>
        <w:rPr>
          <w:rFonts w:eastAsia="Times New Roman"/>
          <w:color w:val="000000"/>
        </w:rPr>
        <w:t>, Center for Women,</w:t>
      </w:r>
    </w:p>
    <w:p w14:paraId="00D8CFBE" w14:textId="77777777" w:rsidR="009723EE" w:rsidRDefault="00972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eastAsia="Times New Roman"/>
          <w:color w:val="000000"/>
        </w:rPr>
        <w:tab/>
        <w:t>Emory University, 2016</w:t>
      </w:r>
      <w:r w:rsidRPr="00860DA7">
        <w:rPr>
          <w:rFonts w:eastAsia="Times New Roman"/>
          <w:color w:val="000000"/>
        </w:rPr>
        <w:t>.</w:t>
      </w:r>
    </w:p>
    <w:p w14:paraId="18A65B28" w14:textId="77777777" w:rsidR="009723EE" w:rsidRDefault="00972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103CAAD"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OAH Distinguished Lecturer, 2015</w:t>
      </w:r>
      <w:r w:rsidR="00A64683">
        <w:t xml:space="preserve"> </w:t>
      </w:r>
      <w:r>
        <w:t>-</w:t>
      </w:r>
      <w:r w:rsidR="00A64683">
        <w:t xml:space="preserve"> </w:t>
      </w:r>
      <w:r>
        <w:t>2018.</w:t>
      </w:r>
    </w:p>
    <w:p w14:paraId="4983163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4F8298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Journal of American History</w:t>
      </w:r>
      <w:r>
        <w:t>, Editorial Board, 2014</w:t>
      </w:r>
      <w:r w:rsidR="00A64683">
        <w:t xml:space="preserve"> </w:t>
      </w:r>
      <w:r>
        <w:t>-</w:t>
      </w:r>
      <w:r w:rsidR="00A64683">
        <w:t xml:space="preserve"> </w:t>
      </w:r>
      <w:r>
        <w:t>2017.</w:t>
      </w:r>
    </w:p>
    <w:p w14:paraId="7F5DE8F2" w14:textId="77777777" w:rsidR="00F72955" w:rsidRDefault="00F72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0BE8200" w14:textId="0585C7B1" w:rsidR="00F72955" w:rsidRPr="00F72955" w:rsidRDefault="00F72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PBS: American Experience, </w:t>
      </w:r>
      <w:r>
        <w:rPr>
          <w:i/>
        </w:rPr>
        <w:t>Changing State: Black Diplomats</w:t>
      </w:r>
      <w:r>
        <w:t>, documentary advisor, 2016 – 20</w:t>
      </w:r>
      <w:r w:rsidR="00A35D0B">
        <w:t>2</w:t>
      </w:r>
      <w:r w:rsidR="00DC3408">
        <w:t>1</w:t>
      </w:r>
      <w:r>
        <w:t>.</w:t>
      </w:r>
    </w:p>
    <w:p w14:paraId="378E1E08" w14:textId="77777777" w:rsidR="00B53E12" w:rsidRDefault="00B53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222DF30" w14:textId="77777777" w:rsidR="00B53E12" w:rsidRPr="00B53E12" w:rsidRDefault="00B53E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PBS: American Experience, </w:t>
      </w:r>
      <w:r>
        <w:rPr>
          <w:i/>
        </w:rPr>
        <w:t>Voter Suppression</w:t>
      </w:r>
      <w:r>
        <w:t>, documentary advisor, 2017.</w:t>
      </w:r>
    </w:p>
    <w:p w14:paraId="6ED91CCF"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A333261"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PBS: American Experience, </w:t>
      </w:r>
      <w:r>
        <w:rPr>
          <w:i/>
          <w:iCs/>
        </w:rPr>
        <w:t>Joseph McCarthy</w:t>
      </w:r>
      <w:r>
        <w:t>, documentary advisor, 2014.</w:t>
      </w:r>
    </w:p>
    <w:p w14:paraId="39206C69" w14:textId="77777777" w:rsidR="00B67A7C" w:rsidRDefault="00B67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BEBC253"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PBS: American Experience, </w:t>
      </w:r>
      <w:proofErr w:type="spellStart"/>
      <w:r>
        <w:rPr>
          <w:i/>
          <w:iCs/>
        </w:rPr>
        <w:t>Klansville</w:t>
      </w:r>
      <w:proofErr w:type="spellEnd"/>
      <w:r>
        <w:t>, documentary advisor, 2014.</w:t>
      </w:r>
    </w:p>
    <w:p w14:paraId="0E8ABD40"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B8B0495"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American Historical Association/Smithsonian National Museum of African American History </w:t>
      </w:r>
    </w:p>
    <w:p w14:paraId="1F3BBB25"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t>and Culture, Conference Planning Committee, 2013</w:t>
      </w:r>
      <w:r w:rsidR="000031C6">
        <w:t xml:space="preserve"> </w:t>
      </w:r>
      <w:r>
        <w:t>-</w:t>
      </w:r>
      <w:r w:rsidR="000031C6">
        <w:t xml:space="preserve"> </w:t>
      </w:r>
      <w:r>
        <w:t>2015.</w:t>
      </w:r>
    </w:p>
    <w:p w14:paraId="51874D63"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EB0ABBA" w14:textId="77777777" w:rsidR="000D000D"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Public Voices Fellowship: The Op-Ed Project, Center for Women, Emory University, 2013</w:t>
      </w:r>
      <w:r w:rsidR="000031C6">
        <w:t xml:space="preserve"> </w:t>
      </w:r>
      <w:r>
        <w:t>-</w:t>
      </w:r>
      <w:r w:rsidR="000031C6">
        <w:t xml:space="preserve"> 20</w:t>
      </w:r>
      <w:r>
        <w:t>14.</w:t>
      </w:r>
    </w:p>
    <w:p w14:paraId="6AB8D376" w14:textId="77777777" w:rsidR="007E5203" w:rsidRDefault="007E5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F954E5A"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Southern Christian Leadership Conference (SCLC) Exhibition, “And the Struggle Continues,” Co-</w:t>
      </w:r>
    </w:p>
    <w:p w14:paraId="2DEBAF88" w14:textId="3505C1C0"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 xml:space="preserve">curator, </w:t>
      </w:r>
      <w:proofErr w:type="spellStart"/>
      <w:r>
        <w:t>Schatten</w:t>
      </w:r>
      <w:proofErr w:type="spellEnd"/>
      <w:r>
        <w:t xml:space="preserve"> Gallery, Woodruff Library, Emory University, March 2012 - December 2013.</w:t>
      </w:r>
    </w:p>
    <w:p w14:paraId="38E6C236" w14:textId="77777777" w:rsidR="00975C72" w:rsidRDefault="00975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0477B51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Society for Historians of American Foreign Relations Summer Research Institute, “Freedom</w:t>
      </w:r>
    </w:p>
    <w:p w14:paraId="7F6A2A62" w14:textId="77777777" w:rsidR="006B311B"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and Free Markets: Histories of Globalization and Human Rights,” Co-Director, June 2011.</w:t>
      </w:r>
    </w:p>
    <w:p w14:paraId="26E8F04F" w14:textId="77777777" w:rsidR="00187154" w:rsidRDefault="001871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5157C02B"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United Nations, Expert Participant in the Third Session of the Forum on Minority Issues:</w:t>
      </w:r>
    </w:p>
    <w:p w14:paraId="2E7417AD"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Minorities and Effective Participation in Economic Life, Geneva, Switzerland, December 2010.</w:t>
      </w:r>
    </w:p>
    <w:p w14:paraId="36BD0A76" w14:textId="77777777" w:rsidR="006B311B" w:rsidRDefault="006B3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639D4C7B" w14:textId="5E6A292C" w:rsidR="00736763"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U.S. State Department, Historical Advisory Committee, 2005</w:t>
      </w:r>
      <w:r w:rsidR="000D000D">
        <w:t xml:space="preserve"> </w:t>
      </w:r>
      <w:r>
        <w:t>-</w:t>
      </w:r>
      <w:r w:rsidR="000D000D">
        <w:t xml:space="preserve"> </w:t>
      </w:r>
      <w:r>
        <w:t>2010.</w:t>
      </w:r>
    </w:p>
    <w:p w14:paraId="7B3EB5F4"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FD7452E"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U.S. State Department, U.S.</w:t>
      </w:r>
      <w:r>
        <w:noBreakHyphen/>
        <w:t>Brazil Joint Action Plan to Eliminate Racism and Promote Equality,</w:t>
      </w:r>
    </w:p>
    <w:p w14:paraId="7085D325"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t>Area Expert, May 2010.</w:t>
      </w:r>
    </w:p>
    <w:p w14:paraId="59021FB0"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186767C"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Center for Applied and Behavioral Sciences, “Color-blind Seminar,” invited expert, Stanford</w:t>
      </w:r>
    </w:p>
    <w:p w14:paraId="5E7C3AD4"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University, June 2009.</w:t>
      </w:r>
    </w:p>
    <w:p w14:paraId="5EE9B14D"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643D274"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Aspen Institute, Open Society Institute, “Rethinking Race, Crime, and Punishment in America,”</w:t>
      </w:r>
    </w:p>
    <w:p w14:paraId="32ED932B"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invited expert, June 2008.</w:t>
      </w:r>
    </w:p>
    <w:p w14:paraId="5F33A918"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BEADAB4"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Diplomatic History</w:t>
      </w:r>
      <w:r>
        <w:t>, Board of Editors, 2008-2010.</w:t>
      </w:r>
    </w:p>
    <w:p w14:paraId="5BD51530"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89ABE90"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0031C6">
        <w:rPr>
          <w:i/>
          <w:iCs/>
        </w:rPr>
        <w:t>Strickland Distinguished Visiting Scholar</w:t>
      </w:r>
      <w:r w:rsidRPr="000031C6">
        <w:t>, Middle Tennessee State University, October 2008.</w:t>
      </w:r>
    </w:p>
    <w:p w14:paraId="038D51EA" w14:textId="77777777" w:rsidR="006B311B" w:rsidRPr="000031C6" w:rsidRDefault="006B3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5F8C28F1"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iCs/>
        </w:rPr>
        <w:t>Passport</w:t>
      </w:r>
      <w:r>
        <w:t>, Board of Editors, Society for Historians of American Foreign Relations, 2005</w:t>
      </w:r>
      <w:r w:rsidR="001F157D">
        <w:t xml:space="preserve"> </w:t>
      </w:r>
      <w:r>
        <w:t>-</w:t>
      </w:r>
      <w:r w:rsidR="001F157D">
        <w:t xml:space="preserve"> </w:t>
      </w:r>
      <w:r>
        <w:t>2007.</w:t>
      </w:r>
    </w:p>
    <w:p w14:paraId="1F0B827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798CBB3"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26308A">
          <w:headerReference w:type="default" r:id="rId13"/>
          <w:type w:val="continuous"/>
          <w:pgSz w:w="12240" w:h="15840"/>
          <w:pgMar w:top="1440" w:right="1440" w:bottom="1260" w:left="1440" w:header="1440" w:footer="1260" w:gutter="0"/>
          <w:cols w:space="720"/>
          <w:noEndnote/>
        </w:sectPr>
      </w:pPr>
    </w:p>
    <w:p w14:paraId="5BCB5BE8" w14:textId="77777777" w:rsidR="0026308A" w:rsidRDefault="0026308A" w:rsidP="001C5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Pr>
          <w:b/>
          <w:bCs/>
          <w:i/>
          <w:iCs/>
          <w:u w:val="single"/>
        </w:rPr>
        <w:t>Fellowship, Grant Proposal, and Manuscript Reviewer</w:t>
      </w:r>
    </w:p>
    <w:p w14:paraId="2391B0DE" w14:textId="77777777" w:rsidR="006A36A6" w:rsidRDefault="006A36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American Academy in Berlin, fellowship proposal reviewer, 2013 and 2017.</w:t>
      </w:r>
    </w:p>
    <w:p w14:paraId="273B0978" w14:textId="77777777" w:rsidR="006A36A6" w:rsidRDefault="006A36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EE70BC0" w14:textId="77777777" w:rsidR="001E3AB7" w:rsidRDefault="001E3A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National Endowment for the Humanities/Kluge Fellowship, proposal reviewer, 2016.</w:t>
      </w:r>
    </w:p>
    <w:p w14:paraId="20BA7F59"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DB42E75" w14:textId="77777777" w:rsidR="000D000D"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Social Sciences and Humanities Research Council of Canada, proposal reviewer, 2008, 2011,</w:t>
      </w:r>
    </w:p>
    <w:p w14:paraId="74671006" w14:textId="77777777" w:rsidR="0026308A" w:rsidRDefault="000D00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0026308A">
        <w:t>2013.</w:t>
      </w:r>
    </w:p>
    <w:p w14:paraId="30DEA7FF" w14:textId="77777777" w:rsidR="00EC250B" w:rsidRDefault="00EC2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8DFB82D"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PSC/City University of New York Enhanced Grant, proposal reviewer, 2013.</w:t>
      </w:r>
    </w:p>
    <w:p w14:paraId="69A98EAE"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8D39E7A"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National Endowment for the Humanities, Landmark Review Panel, 2010.</w:t>
      </w:r>
    </w:p>
    <w:p w14:paraId="59736C0F"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C056F10" w14:textId="07B554D5"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jc w:val="both"/>
      </w:pPr>
      <w:r>
        <w:t>American Council of Learned Societies, proposal reviewer, 2006 - 09.</w:t>
      </w:r>
    </w:p>
    <w:p w14:paraId="5284203B" w14:textId="77777777" w:rsidR="00975C72" w:rsidRDefault="00975C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jc w:val="both"/>
        <w:rPr>
          <w:i/>
          <w:iCs/>
        </w:rPr>
      </w:pPr>
    </w:p>
    <w:p w14:paraId="37829D11"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p>
    <w:p w14:paraId="28D0705E"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Manuscript Reader for Cambridge University Press, Oxford University Press, Harvard University Press, Cornell University Press, University of North Carolina Press, University of Pennsylvania Press, Stanford University Press, University of Florida Press, University of Kentucky Press, University of Tennessee Press, Random House, McGraw-Hill, Houghton Mifflin,</w:t>
      </w:r>
      <w:r w:rsidR="001C516E">
        <w:t xml:space="preserve"> </w:t>
      </w:r>
      <w:r>
        <w:t xml:space="preserve">Palgrave Macmillan, Prentice-Hall, </w:t>
      </w:r>
      <w:r>
        <w:rPr>
          <w:i/>
          <w:iCs/>
        </w:rPr>
        <w:t>Diplomatic History</w:t>
      </w:r>
      <w:r>
        <w:t xml:space="preserve">, </w:t>
      </w:r>
      <w:r>
        <w:rPr>
          <w:i/>
          <w:iCs/>
        </w:rPr>
        <w:t>Journal of American History</w:t>
      </w:r>
      <w:r>
        <w:t xml:space="preserve">, </w:t>
      </w:r>
      <w:r>
        <w:rPr>
          <w:i/>
          <w:iCs/>
        </w:rPr>
        <w:t>International History Review</w:t>
      </w:r>
      <w:r>
        <w:t xml:space="preserve">, </w:t>
      </w:r>
      <w:r>
        <w:rPr>
          <w:i/>
          <w:iCs/>
        </w:rPr>
        <w:t>Journal of Cold War Studies</w:t>
      </w:r>
      <w:r>
        <w:t xml:space="preserve">, and the </w:t>
      </w:r>
      <w:r>
        <w:rPr>
          <w:i/>
          <w:iCs/>
        </w:rPr>
        <w:t>Journal of Policy History</w:t>
      </w:r>
      <w:r>
        <w:t>.</w:t>
      </w:r>
    </w:p>
    <w:p w14:paraId="5F737BCC" w14:textId="77777777" w:rsidR="006B311B" w:rsidRDefault="006B3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C611D0B"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i/>
          <w:iCs/>
        </w:rPr>
      </w:pPr>
      <w:r>
        <w:rPr>
          <w:b/>
          <w:bCs/>
          <w:i/>
          <w:iCs/>
          <w:u w:val="single"/>
        </w:rPr>
        <w:t>Leadership:</w:t>
      </w:r>
    </w:p>
    <w:p w14:paraId="4344BC38" w14:textId="57819039" w:rsidR="006F42F5" w:rsidRDefault="006F42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Guggenheim Foundation Educational Advisory Board, 2021-2025.</w:t>
      </w:r>
    </w:p>
    <w:p w14:paraId="2086BC6A" w14:textId="77777777" w:rsidR="00D422C7" w:rsidRDefault="00D42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2C22EF4" w14:textId="7E391950" w:rsidR="006F42F5" w:rsidRDefault="006F42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Gilder Lehrman Institute Scholarly Advisory Board, 2021</w:t>
      </w:r>
      <w:r w:rsidR="00D422C7">
        <w:t>.</w:t>
      </w:r>
    </w:p>
    <w:p w14:paraId="6F8D07C6" w14:textId="77777777" w:rsidR="00D422C7" w:rsidRDefault="00D42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4A42A53" w14:textId="51A50885"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American Historical Association, Nominating Committee, 2009</w:t>
      </w:r>
      <w:r w:rsidR="001F157D">
        <w:t xml:space="preserve"> </w:t>
      </w:r>
      <w:r>
        <w:t>-</w:t>
      </w:r>
      <w:r w:rsidR="001F157D">
        <w:t xml:space="preserve"> 20</w:t>
      </w:r>
      <w:r>
        <w:t>11, Chair.</w:t>
      </w:r>
    </w:p>
    <w:p w14:paraId="08F8B1C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7C81FC4" w14:textId="76A101DD"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Harry S. Truman Library Institute for National and International Affairs, </w:t>
      </w:r>
    </w:p>
    <w:p w14:paraId="6377763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Board of Directors, 2006</w:t>
      </w:r>
      <w:r w:rsidR="001F157D">
        <w:t xml:space="preserve"> </w:t>
      </w:r>
      <w:r>
        <w:t>-</w:t>
      </w:r>
      <w:r w:rsidR="001F157D">
        <w:t xml:space="preserve"> </w:t>
      </w:r>
      <w:r>
        <w:t>2015.</w:t>
      </w:r>
    </w:p>
    <w:p w14:paraId="78FE4DC1"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Chair, Committee on Research, Scholarship and Academic Relations, 2008</w:t>
      </w:r>
      <w:r w:rsidR="001F157D">
        <w:t xml:space="preserve"> </w:t>
      </w:r>
      <w:r>
        <w:t>-</w:t>
      </w:r>
      <w:r w:rsidR="001F157D">
        <w:t xml:space="preserve"> </w:t>
      </w:r>
      <w:r>
        <w:t xml:space="preserve">2015.  </w:t>
      </w:r>
    </w:p>
    <w:p w14:paraId="4EF9CD0A"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Chair, Grants and Fellowship Sub-committee, 2001</w:t>
      </w:r>
      <w:r w:rsidR="001F157D">
        <w:t xml:space="preserve"> </w:t>
      </w:r>
      <w:r>
        <w:t>-</w:t>
      </w:r>
      <w:r w:rsidR="001F157D">
        <w:t xml:space="preserve"> </w:t>
      </w:r>
      <w:r>
        <w:t>2008.</w:t>
      </w:r>
    </w:p>
    <w:p w14:paraId="603BD013"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1AA41C4"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Historical Society, Board of Governors, 2008 - 2013.</w:t>
      </w:r>
    </w:p>
    <w:p w14:paraId="2BA9E661" w14:textId="77777777" w:rsidR="006805CC" w:rsidRDefault="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FF7D98D" w14:textId="77777777" w:rsidR="00D36FCC" w:rsidRDefault="00D36F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23E3153" w14:textId="77777777" w:rsidR="006805CC" w:rsidRDefault="006805CC" w:rsidP="006805CC">
      <w:pPr>
        <w:tabs>
          <w:tab w:val="center" w:pos="4680"/>
          <w:tab w:val="left" w:pos="5040"/>
          <w:tab w:val="left" w:pos="5760"/>
          <w:tab w:val="left" w:pos="6480"/>
          <w:tab w:val="left" w:pos="7200"/>
          <w:tab w:val="left" w:pos="7920"/>
          <w:tab w:val="left" w:pos="8640"/>
        </w:tabs>
        <w:jc w:val="center"/>
        <w:rPr>
          <w:rStyle w:val="Hyperlink"/>
          <w:color w:val="000000"/>
        </w:rPr>
      </w:pPr>
      <w:r>
        <w:rPr>
          <w:rStyle w:val="Hyperlink"/>
          <w:b/>
          <w:bCs/>
          <w:color w:val="000000"/>
          <w:u w:val="double"/>
        </w:rPr>
        <w:t>Media Presentations</w:t>
      </w:r>
    </w:p>
    <w:p w14:paraId="76F70229"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2D855639" w14:textId="3127E807" w:rsidR="00932B02" w:rsidRDefault="00932B02" w:rsidP="00272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sidRPr="00932B02">
        <w:rPr>
          <w:rStyle w:val="Hyperlink"/>
          <w:color w:val="000000"/>
        </w:rPr>
        <w:t>“In 1919, the state failed to protect black Americans. A century later, it</w:t>
      </w:r>
      <w:r>
        <w:rPr>
          <w:rStyle w:val="Hyperlink"/>
          <w:color w:val="000000"/>
        </w:rPr>
        <w:t>’</w:t>
      </w:r>
      <w:r w:rsidRPr="00932B02">
        <w:rPr>
          <w:rStyle w:val="Hyperlink"/>
          <w:color w:val="000000"/>
        </w:rPr>
        <w:t>s still failing</w:t>
      </w:r>
      <w:r>
        <w:rPr>
          <w:rStyle w:val="Hyperlink"/>
          <w:color w:val="000000"/>
        </w:rPr>
        <w:t>,</w:t>
      </w:r>
      <w:r w:rsidRPr="00932B02">
        <w:rPr>
          <w:rStyle w:val="Hyperlink"/>
          <w:color w:val="000000"/>
        </w:rPr>
        <w:t xml:space="preserve">” </w:t>
      </w:r>
    </w:p>
    <w:p w14:paraId="74CF66E9" w14:textId="2F390F47" w:rsidR="00932B02" w:rsidRDefault="00932B02" w:rsidP="00272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r>
      <w:r>
        <w:rPr>
          <w:rStyle w:val="Hyperlink"/>
          <w:i/>
          <w:iCs/>
          <w:color w:val="000000"/>
        </w:rPr>
        <w:t>The Guardian</w:t>
      </w:r>
      <w:r>
        <w:rPr>
          <w:rStyle w:val="Hyperlink"/>
          <w:color w:val="000000"/>
        </w:rPr>
        <w:t>, June 2, 2020.</w:t>
      </w:r>
    </w:p>
    <w:p w14:paraId="3B0BEDA3" w14:textId="53A84DB2" w:rsidR="00932B02" w:rsidRDefault="00932B02" w:rsidP="00272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35CEE84B" w14:textId="77777777" w:rsidR="00932B02" w:rsidRDefault="00932B02" w:rsidP="00272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Pr="00932B02">
        <w:rPr>
          <w:rStyle w:val="Hyperlink"/>
          <w:color w:val="000000"/>
        </w:rPr>
        <w:t>Republicans Could Use the Coronavirus to Suppress Votes Across the Country. This Week We</w:t>
      </w:r>
    </w:p>
    <w:p w14:paraId="7AB98A70" w14:textId="1BD8836F" w:rsidR="00932B02" w:rsidRDefault="00932B02" w:rsidP="00272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r>
      <w:r w:rsidRPr="00932B02">
        <w:rPr>
          <w:rStyle w:val="Hyperlink"/>
          <w:color w:val="000000"/>
        </w:rPr>
        <w:t>Got a Preview</w:t>
      </w:r>
      <w:r>
        <w:rPr>
          <w:rStyle w:val="Hyperlink"/>
          <w:color w:val="000000"/>
        </w:rPr>
        <w:t xml:space="preserve">,” </w:t>
      </w:r>
      <w:r>
        <w:rPr>
          <w:rStyle w:val="Hyperlink"/>
          <w:i/>
          <w:iCs/>
          <w:color w:val="000000"/>
        </w:rPr>
        <w:t>Time</w:t>
      </w:r>
      <w:r>
        <w:rPr>
          <w:rStyle w:val="Hyperlink"/>
          <w:color w:val="000000"/>
        </w:rPr>
        <w:t>, April 8, 2020.</w:t>
      </w:r>
    </w:p>
    <w:p w14:paraId="5C36EDEC" w14:textId="42526434" w:rsidR="00932B02" w:rsidRDefault="00932B02" w:rsidP="00272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6DDB0730" w14:textId="78A51F6C" w:rsidR="00932B02" w:rsidRPr="00932B02" w:rsidRDefault="00932B02" w:rsidP="00272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sidRPr="00932B02">
        <w:rPr>
          <w:rStyle w:val="Hyperlink"/>
          <w:color w:val="000000"/>
        </w:rPr>
        <w:t xml:space="preserve">“The era of </w:t>
      </w:r>
      <w:r>
        <w:rPr>
          <w:rStyle w:val="Hyperlink"/>
          <w:color w:val="000000"/>
        </w:rPr>
        <w:t>‘</w:t>
      </w:r>
      <w:r w:rsidRPr="00932B02">
        <w:rPr>
          <w:rStyle w:val="Hyperlink"/>
          <w:color w:val="000000"/>
        </w:rPr>
        <w:t>whites-only</w:t>
      </w:r>
      <w:r>
        <w:rPr>
          <w:rStyle w:val="Hyperlink"/>
          <w:color w:val="000000"/>
        </w:rPr>
        <w:t>’</w:t>
      </w:r>
      <w:r w:rsidRPr="00932B02">
        <w:rPr>
          <w:rStyle w:val="Hyperlink"/>
          <w:color w:val="000000"/>
        </w:rPr>
        <w:t xml:space="preserve"> elections in America has returned</w:t>
      </w:r>
      <w:r>
        <w:rPr>
          <w:rStyle w:val="Hyperlink"/>
          <w:color w:val="000000"/>
        </w:rPr>
        <w:t>,</w:t>
      </w:r>
      <w:r w:rsidRPr="00932B02">
        <w:rPr>
          <w:rStyle w:val="Hyperlink"/>
          <w:color w:val="000000"/>
        </w:rPr>
        <w:t>”</w:t>
      </w:r>
      <w:r>
        <w:rPr>
          <w:rStyle w:val="Hyperlink"/>
          <w:color w:val="000000"/>
        </w:rPr>
        <w:t xml:space="preserve"> </w:t>
      </w:r>
      <w:r>
        <w:rPr>
          <w:rStyle w:val="Hyperlink"/>
          <w:i/>
          <w:iCs/>
          <w:color w:val="000000"/>
        </w:rPr>
        <w:t>The Guardian</w:t>
      </w:r>
      <w:r>
        <w:rPr>
          <w:rStyle w:val="Hyperlink"/>
          <w:color w:val="000000"/>
        </w:rPr>
        <w:t>, February 25, 2020.</w:t>
      </w:r>
    </w:p>
    <w:p w14:paraId="0659DB50" w14:textId="77777777" w:rsidR="00932B02" w:rsidRDefault="00932B02" w:rsidP="00272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7D1AC3E5" w14:textId="53ABF16E" w:rsidR="00D36FCC" w:rsidRDefault="00D36FCC" w:rsidP="00272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Pr="00D36FCC">
        <w:rPr>
          <w:rStyle w:val="Hyperlink"/>
          <w:color w:val="000000"/>
        </w:rPr>
        <w:t>The five ways Republicans will crack down on voting rights in 2020</w:t>
      </w:r>
      <w:r>
        <w:rPr>
          <w:rStyle w:val="Hyperlink"/>
          <w:color w:val="000000"/>
        </w:rPr>
        <w:t xml:space="preserve">,” </w:t>
      </w:r>
      <w:r>
        <w:rPr>
          <w:rStyle w:val="Hyperlink"/>
          <w:i/>
          <w:iCs/>
          <w:color w:val="000000"/>
        </w:rPr>
        <w:t>The Guardian</w:t>
      </w:r>
      <w:r>
        <w:rPr>
          <w:rStyle w:val="Hyperlink"/>
          <w:color w:val="000000"/>
        </w:rPr>
        <w:t>, November</w:t>
      </w:r>
    </w:p>
    <w:p w14:paraId="06DA22B4" w14:textId="77777777" w:rsidR="00D36FCC" w:rsidRDefault="00D36FCC" w:rsidP="00272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t>13, 2019.</w:t>
      </w:r>
    </w:p>
    <w:p w14:paraId="79720644" w14:textId="77777777" w:rsidR="00D36FCC" w:rsidRDefault="00D36FCC" w:rsidP="00272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2667455B" w14:textId="77777777" w:rsidR="00D36FCC" w:rsidRPr="00D36FCC" w:rsidRDefault="00D36FCC" w:rsidP="00272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i/>
          <w:iCs/>
          <w:color w:val="000000"/>
        </w:rPr>
      </w:pPr>
      <w:r>
        <w:rPr>
          <w:rStyle w:val="Hyperlink"/>
          <w:color w:val="000000"/>
        </w:rPr>
        <w:t>“</w:t>
      </w:r>
      <w:r w:rsidRPr="00D36FCC">
        <w:rPr>
          <w:rStyle w:val="Hyperlink"/>
          <w:color w:val="000000"/>
        </w:rPr>
        <w:t>Impeachment is the latest chapter in the battle between democracy and white supremacy</w:t>
      </w:r>
      <w:r>
        <w:rPr>
          <w:rStyle w:val="Hyperlink"/>
          <w:color w:val="000000"/>
        </w:rPr>
        <w:t>,”</w:t>
      </w:r>
      <w:r>
        <w:rPr>
          <w:rStyle w:val="Hyperlink"/>
          <w:color w:val="000000"/>
        </w:rPr>
        <w:tab/>
      </w:r>
      <w:r>
        <w:rPr>
          <w:rStyle w:val="Hyperlink"/>
          <w:color w:val="000000"/>
        </w:rPr>
        <w:tab/>
      </w:r>
      <w:r>
        <w:rPr>
          <w:rStyle w:val="Hyperlink"/>
          <w:i/>
          <w:iCs/>
          <w:color w:val="000000"/>
        </w:rPr>
        <w:t>The Washington Post</w:t>
      </w:r>
      <w:r>
        <w:rPr>
          <w:rStyle w:val="Hyperlink"/>
          <w:color w:val="000000"/>
        </w:rPr>
        <w:t>,</w:t>
      </w:r>
      <w:r>
        <w:rPr>
          <w:rStyle w:val="Hyperlink"/>
          <w:color w:val="000000"/>
        </w:rPr>
        <w:tab/>
        <w:t xml:space="preserve">October 9, 2019. </w:t>
      </w:r>
    </w:p>
    <w:p w14:paraId="62DC8834" w14:textId="77777777" w:rsidR="00D36FCC" w:rsidRPr="00D36FCC" w:rsidRDefault="00D36FCC" w:rsidP="00272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41620C0E" w14:textId="5E9BE392" w:rsidR="007C50F3" w:rsidRPr="007C50F3" w:rsidRDefault="007C50F3" w:rsidP="00272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sidRPr="007C50F3">
        <w:rPr>
          <w:rStyle w:val="Hyperlink"/>
          <w:color w:val="000000"/>
        </w:rPr>
        <w:t>“Republicans</w:t>
      </w:r>
      <w:r w:rsidR="00BC1BE9">
        <w:rPr>
          <w:rStyle w:val="Hyperlink"/>
          <w:color w:val="000000"/>
        </w:rPr>
        <w:t>’</w:t>
      </w:r>
      <w:r w:rsidRPr="007C50F3">
        <w:rPr>
          <w:rStyle w:val="Hyperlink"/>
          <w:color w:val="000000"/>
        </w:rPr>
        <w:t xml:space="preserve"> white supremacist problem is a threat to America</w:t>
      </w:r>
      <w:r w:rsidR="00BC1BE9">
        <w:rPr>
          <w:rStyle w:val="Hyperlink"/>
          <w:color w:val="000000"/>
        </w:rPr>
        <w:t>,</w:t>
      </w:r>
      <w:r w:rsidRPr="007C50F3">
        <w:rPr>
          <w:rStyle w:val="Hyperlink"/>
          <w:color w:val="000000"/>
        </w:rPr>
        <w:t xml:space="preserve">” </w:t>
      </w:r>
      <w:r>
        <w:rPr>
          <w:rStyle w:val="Hyperlink"/>
          <w:i/>
          <w:iCs/>
          <w:color w:val="000000"/>
        </w:rPr>
        <w:t>The Guardian</w:t>
      </w:r>
      <w:r>
        <w:rPr>
          <w:rStyle w:val="Hyperlink"/>
          <w:color w:val="000000"/>
        </w:rPr>
        <w:t>, August 6, 2019.</w:t>
      </w:r>
    </w:p>
    <w:p w14:paraId="697554C4" w14:textId="77777777" w:rsidR="007C50F3" w:rsidRDefault="007C50F3" w:rsidP="00272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5541E1AE" w14:textId="77777777" w:rsidR="002724D3" w:rsidRPr="002724D3" w:rsidRDefault="002724D3" w:rsidP="00272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Pr="002724D3">
        <w:rPr>
          <w:rStyle w:val="Hyperlink"/>
          <w:color w:val="000000"/>
        </w:rPr>
        <w:t>Republicans Want a White Republic. They'll</w:t>
      </w:r>
      <w:r>
        <w:rPr>
          <w:rStyle w:val="Hyperlink"/>
          <w:color w:val="000000"/>
        </w:rPr>
        <w:t xml:space="preserve"> </w:t>
      </w:r>
      <w:r w:rsidRPr="002724D3">
        <w:rPr>
          <w:rStyle w:val="Hyperlink"/>
          <w:color w:val="000000"/>
        </w:rPr>
        <w:t>Destroy America to Get It</w:t>
      </w:r>
      <w:r>
        <w:rPr>
          <w:rStyle w:val="Hyperlink"/>
          <w:color w:val="000000"/>
        </w:rPr>
        <w:t xml:space="preserve">,” </w:t>
      </w:r>
      <w:r>
        <w:rPr>
          <w:rStyle w:val="Hyperlink"/>
          <w:i/>
          <w:iCs/>
          <w:color w:val="000000"/>
        </w:rPr>
        <w:t>Time</w:t>
      </w:r>
      <w:r>
        <w:rPr>
          <w:rStyle w:val="Hyperlink"/>
          <w:color w:val="000000"/>
        </w:rPr>
        <w:t>, July 17, 2019.</w:t>
      </w:r>
    </w:p>
    <w:p w14:paraId="5B7BC16D" w14:textId="77777777" w:rsidR="002724D3" w:rsidRDefault="002724D3"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35B85E0C" w14:textId="77777777" w:rsidR="00D80688" w:rsidRDefault="00D80688"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Pr="00D80688">
        <w:rPr>
          <w:rStyle w:val="Hyperlink"/>
          <w:color w:val="000000"/>
        </w:rPr>
        <w:t>Our Democracy Is Being Stolen. Guess Who the Thieves Are</w:t>
      </w:r>
      <w:r>
        <w:rPr>
          <w:rStyle w:val="Hyperlink"/>
          <w:color w:val="000000"/>
        </w:rPr>
        <w:t xml:space="preserve">,” </w:t>
      </w:r>
      <w:r>
        <w:rPr>
          <w:rStyle w:val="Hyperlink"/>
          <w:i/>
          <w:color w:val="000000"/>
        </w:rPr>
        <w:t>New York Times</w:t>
      </w:r>
      <w:r>
        <w:rPr>
          <w:rStyle w:val="Hyperlink"/>
          <w:color w:val="000000"/>
        </w:rPr>
        <w:t>, March</w:t>
      </w:r>
    </w:p>
    <w:p w14:paraId="7CFCB7F7" w14:textId="77777777" w:rsidR="00D80688" w:rsidRDefault="00D80688"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t>14, 2019</w:t>
      </w:r>
      <w:r w:rsidRPr="00D80688">
        <w:rPr>
          <w:rStyle w:val="Hyperlink"/>
          <w:color w:val="000000"/>
        </w:rPr>
        <w:t>.</w:t>
      </w:r>
    </w:p>
    <w:p w14:paraId="062A751F" w14:textId="77777777" w:rsidR="00D80688" w:rsidRDefault="00D80688"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25DBD971" w14:textId="77777777" w:rsidR="00D80688" w:rsidRDefault="00D80688"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Pr="00D80688">
        <w:rPr>
          <w:rStyle w:val="Hyperlink"/>
          <w:color w:val="000000"/>
        </w:rPr>
        <w:t>American democracy is in crisis. A House bill could help it heal</w:t>
      </w:r>
      <w:r>
        <w:rPr>
          <w:rStyle w:val="Hyperlink"/>
          <w:color w:val="000000"/>
        </w:rPr>
        <w:t xml:space="preserve">,” </w:t>
      </w:r>
      <w:r>
        <w:rPr>
          <w:rStyle w:val="Hyperlink"/>
          <w:i/>
          <w:color w:val="000000"/>
        </w:rPr>
        <w:t>The Guardian</w:t>
      </w:r>
      <w:r>
        <w:rPr>
          <w:rStyle w:val="Hyperlink"/>
          <w:color w:val="000000"/>
        </w:rPr>
        <w:t>, March 12,</w:t>
      </w:r>
    </w:p>
    <w:p w14:paraId="7E3179D9" w14:textId="77777777" w:rsidR="00D80688" w:rsidRDefault="00D80688"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t>2019.</w:t>
      </w:r>
      <w:r w:rsidRPr="00D80688">
        <w:rPr>
          <w:rStyle w:val="Hyperlink"/>
          <w:color w:val="000000"/>
        </w:rPr>
        <w:t xml:space="preserve">  </w:t>
      </w:r>
    </w:p>
    <w:p w14:paraId="4B1C63B5" w14:textId="77777777" w:rsidR="00D80688" w:rsidRDefault="00D80688"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1B29E38F" w14:textId="77777777" w:rsidR="002D0FAD" w:rsidRDefault="002D0FAD"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Pr="002D0FAD">
        <w:rPr>
          <w:rStyle w:val="Hyperlink"/>
          <w:color w:val="000000"/>
        </w:rPr>
        <w:t>Brett Kavanaugh should never have been allowed on the supreme court</w:t>
      </w:r>
      <w:r>
        <w:rPr>
          <w:rStyle w:val="Hyperlink"/>
          <w:color w:val="000000"/>
        </w:rPr>
        <w:t xml:space="preserve">,” </w:t>
      </w:r>
      <w:r>
        <w:rPr>
          <w:rStyle w:val="Hyperlink"/>
          <w:i/>
          <w:color w:val="000000"/>
        </w:rPr>
        <w:t>The Guardian</w:t>
      </w:r>
      <w:r>
        <w:rPr>
          <w:rStyle w:val="Hyperlink"/>
          <w:color w:val="000000"/>
        </w:rPr>
        <w:t xml:space="preserve">, </w:t>
      </w:r>
    </w:p>
    <w:p w14:paraId="310B9F65" w14:textId="77777777" w:rsidR="002D0FAD" w:rsidRPr="002D0FAD" w:rsidRDefault="002D0FAD"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t>February 9, 2019.</w:t>
      </w:r>
    </w:p>
    <w:p w14:paraId="25EEB33E" w14:textId="77777777" w:rsidR="002D0FAD" w:rsidRDefault="002D0FAD"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515F2B49" w14:textId="77777777" w:rsidR="00B0493E" w:rsidRDefault="00B0493E"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Pr="00B0493E">
        <w:rPr>
          <w:rStyle w:val="Hyperlink"/>
          <w:color w:val="000000"/>
        </w:rPr>
        <w:t>Trump consistently lied to Americans in the State of the Union address</w:t>
      </w:r>
      <w:r>
        <w:rPr>
          <w:rStyle w:val="Hyperlink"/>
          <w:color w:val="000000"/>
        </w:rPr>
        <w:t xml:space="preserve">,” </w:t>
      </w:r>
      <w:r>
        <w:rPr>
          <w:rStyle w:val="Hyperlink"/>
          <w:i/>
          <w:color w:val="000000"/>
        </w:rPr>
        <w:t>The Guardian</w:t>
      </w:r>
      <w:r>
        <w:rPr>
          <w:rStyle w:val="Hyperlink"/>
          <w:color w:val="000000"/>
        </w:rPr>
        <w:t xml:space="preserve">, </w:t>
      </w:r>
    </w:p>
    <w:p w14:paraId="4B0C8096" w14:textId="77777777" w:rsidR="00B0493E" w:rsidRDefault="00B0493E"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t>February 6, 2019.</w:t>
      </w:r>
    </w:p>
    <w:p w14:paraId="39ADD801" w14:textId="77777777" w:rsidR="000413B3" w:rsidRPr="00B0493E" w:rsidRDefault="000413B3"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5D446C36" w14:textId="77777777" w:rsidR="00D50F92" w:rsidRDefault="00D50F92"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sidRPr="00D50F92">
        <w:rPr>
          <w:rStyle w:val="Hyperlink"/>
          <w:color w:val="000000"/>
        </w:rPr>
        <w:t xml:space="preserve">“Trump’s Oval Office Address Revealed </w:t>
      </w:r>
      <w:r w:rsidR="007B182D">
        <w:rPr>
          <w:rStyle w:val="Hyperlink"/>
          <w:color w:val="000000"/>
        </w:rPr>
        <w:t>t</w:t>
      </w:r>
      <w:r w:rsidRPr="00D50F92">
        <w:rPr>
          <w:rStyle w:val="Hyperlink"/>
          <w:color w:val="000000"/>
        </w:rPr>
        <w:t>he Nation’s Real Emergency”</w:t>
      </w:r>
      <w:r>
        <w:rPr>
          <w:rStyle w:val="Hyperlink"/>
          <w:color w:val="000000"/>
        </w:rPr>
        <w:t xml:space="preserve"> </w:t>
      </w:r>
      <w:r>
        <w:rPr>
          <w:rStyle w:val="Hyperlink"/>
          <w:i/>
          <w:color w:val="000000"/>
        </w:rPr>
        <w:t>Huffington Post</w:t>
      </w:r>
      <w:r>
        <w:rPr>
          <w:rStyle w:val="Hyperlink"/>
          <w:color w:val="000000"/>
        </w:rPr>
        <w:t xml:space="preserve">, </w:t>
      </w:r>
    </w:p>
    <w:p w14:paraId="24F84942" w14:textId="77777777" w:rsidR="00D50F92" w:rsidRPr="00D50F92" w:rsidRDefault="00D50F92"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t>January 9, 2019.</w:t>
      </w:r>
    </w:p>
    <w:p w14:paraId="641F2332" w14:textId="77777777" w:rsidR="00D50F92" w:rsidRDefault="00D50F92"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1996142D" w14:textId="77777777" w:rsidR="00E7123F" w:rsidRPr="00E7123F" w:rsidRDefault="00E7123F"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sidRPr="00E7123F">
        <w:rPr>
          <w:rStyle w:val="Hyperlink"/>
          <w:color w:val="000000"/>
        </w:rPr>
        <w:t>“What is America going to do about its Trump problem in 2019?”</w:t>
      </w:r>
      <w:r>
        <w:rPr>
          <w:rStyle w:val="Hyperlink"/>
          <w:color w:val="000000"/>
        </w:rPr>
        <w:t xml:space="preserve"> </w:t>
      </w:r>
      <w:r>
        <w:rPr>
          <w:rStyle w:val="Hyperlink"/>
          <w:i/>
          <w:color w:val="000000"/>
        </w:rPr>
        <w:t>The Guardian</w:t>
      </w:r>
      <w:r>
        <w:rPr>
          <w:rStyle w:val="Hyperlink"/>
          <w:color w:val="000000"/>
        </w:rPr>
        <w:t>, January 8, 2019.</w:t>
      </w:r>
    </w:p>
    <w:p w14:paraId="2D90C21D" w14:textId="77777777" w:rsidR="00E7123F" w:rsidRDefault="00E7123F"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25739C1E" w14:textId="77777777" w:rsidR="00E7123F" w:rsidRDefault="00E7123F"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sidRPr="00E7123F">
        <w:rPr>
          <w:rStyle w:val="Hyperlink"/>
          <w:color w:val="000000"/>
        </w:rPr>
        <w:t xml:space="preserve">“The Russians Meddled </w:t>
      </w:r>
      <w:r>
        <w:rPr>
          <w:rStyle w:val="Hyperlink"/>
          <w:color w:val="000000"/>
        </w:rPr>
        <w:t>i</w:t>
      </w:r>
      <w:r w:rsidRPr="00E7123F">
        <w:rPr>
          <w:rStyle w:val="Hyperlink"/>
          <w:color w:val="000000"/>
        </w:rPr>
        <w:t>n Our Democracy, But They Had All-American Help</w:t>
      </w:r>
      <w:r>
        <w:rPr>
          <w:rStyle w:val="Hyperlink"/>
          <w:color w:val="000000"/>
        </w:rPr>
        <w:t>,</w:t>
      </w:r>
      <w:r w:rsidRPr="00E7123F">
        <w:rPr>
          <w:rStyle w:val="Hyperlink"/>
          <w:color w:val="000000"/>
        </w:rPr>
        <w:t>”</w:t>
      </w:r>
    </w:p>
    <w:p w14:paraId="5BDCE578" w14:textId="4E1BDB26" w:rsidR="00BC1BE9" w:rsidRDefault="00E7123F"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i/>
          <w:color w:val="000000"/>
        </w:rPr>
        <w:tab/>
        <w:t>Huffington Post</w:t>
      </w:r>
      <w:r>
        <w:rPr>
          <w:rStyle w:val="Hyperlink"/>
          <w:color w:val="000000"/>
        </w:rPr>
        <w:t>, December 13, 2018.</w:t>
      </w:r>
    </w:p>
    <w:p w14:paraId="25DA01FA" w14:textId="77777777" w:rsidR="00E7123F" w:rsidRPr="00E7123F" w:rsidRDefault="00E7123F"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378A9D7A" w14:textId="77777777" w:rsidR="004D527D" w:rsidRDefault="00004FB2"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Pr="00004FB2">
        <w:rPr>
          <w:rStyle w:val="Hyperlink"/>
          <w:color w:val="000000"/>
        </w:rPr>
        <w:t>Georgia doesn</w:t>
      </w:r>
      <w:r w:rsidR="00D80688">
        <w:rPr>
          <w:rStyle w:val="Hyperlink"/>
          <w:color w:val="000000"/>
        </w:rPr>
        <w:t>’</w:t>
      </w:r>
      <w:r w:rsidRPr="00004FB2">
        <w:rPr>
          <w:rStyle w:val="Hyperlink"/>
          <w:color w:val="000000"/>
        </w:rPr>
        <w:t>t need another voter suppressor running its elections</w:t>
      </w:r>
      <w:r>
        <w:rPr>
          <w:rStyle w:val="Hyperlink"/>
          <w:color w:val="000000"/>
        </w:rPr>
        <w:t xml:space="preserve">,” </w:t>
      </w:r>
      <w:r>
        <w:rPr>
          <w:rStyle w:val="Hyperlink"/>
          <w:i/>
          <w:color w:val="000000"/>
        </w:rPr>
        <w:t>The</w:t>
      </w:r>
      <w:r w:rsidR="004D527D">
        <w:rPr>
          <w:rStyle w:val="Hyperlink"/>
          <w:i/>
          <w:color w:val="000000"/>
        </w:rPr>
        <w:t xml:space="preserve"> </w:t>
      </w:r>
      <w:r>
        <w:rPr>
          <w:rStyle w:val="Hyperlink"/>
          <w:i/>
          <w:color w:val="000000"/>
        </w:rPr>
        <w:t>Guardian</w:t>
      </w:r>
      <w:r>
        <w:rPr>
          <w:rStyle w:val="Hyperlink"/>
          <w:color w:val="000000"/>
        </w:rPr>
        <w:t>, December</w:t>
      </w:r>
    </w:p>
    <w:p w14:paraId="5BC81A00" w14:textId="77777777" w:rsidR="00004FB2" w:rsidRDefault="004D527D"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r>
      <w:r w:rsidR="00004FB2">
        <w:rPr>
          <w:rStyle w:val="Hyperlink"/>
          <w:color w:val="000000"/>
        </w:rPr>
        <w:t>3, 2018.</w:t>
      </w:r>
    </w:p>
    <w:p w14:paraId="269A532F" w14:textId="77777777" w:rsidR="00004FB2" w:rsidRDefault="00004FB2"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0975FC1B" w14:textId="77777777" w:rsidR="00004FB2" w:rsidRDefault="00004FB2"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Pr="00004FB2">
        <w:rPr>
          <w:rStyle w:val="Hyperlink"/>
          <w:color w:val="000000"/>
        </w:rPr>
        <w:t>America Has Survived Illegitimate Regimes Before. Can We Survive Trump’s?</w:t>
      </w:r>
      <w:r>
        <w:rPr>
          <w:rStyle w:val="Hyperlink"/>
          <w:color w:val="000000"/>
        </w:rPr>
        <w:t>”</w:t>
      </w:r>
    </w:p>
    <w:p w14:paraId="0E555CF9" w14:textId="77777777" w:rsidR="00004FB2" w:rsidRDefault="00004FB2"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r>
      <w:r>
        <w:rPr>
          <w:rStyle w:val="Hyperlink"/>
          <w:i/>
          <w:color w:val="000000"/>
        </w:rPr>
        <w:t>Huffington Post</w:t>
      </w:r>
      <w:r>
        <w:rPr>
          <w:rStyle w:val="Hyperlink"/>
          <w:color w:val="000000"/>
        </w:rPr>
        <w:t>, November 28, 2018.</w:t>
      </w:r>
    </w:p>
    <w:p w14:paraId="7BDC62AB" w14:textId="77777777" w:rsidR="001A244F" w:rsidRDefault="001A244F"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50C22C63" w14:textId="77777777" w:rsidR="002D0FAD" w:rsidRDefault="00FD06EA"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Pr="00FD06EA">
        <w:rPr>
          <w:rStyle w:val="Hyperlink"/>
          <w:color w:val="000000"/>
        </w:rPr>
        <w:t>Why is no one talking about the uncounted, suppressed votes in Florida?</w:t>
      </w:r>
      <w:r>
        <w:rPr>
          <w:rStyle w:val="Hyperlink"/>
          <w:color w:val="000000"/>
        </w:rPr>
        <w:t xml:space="preserve">” </w:t>
      </w:r>
      <w:r>
        <w:rPr>
          <w:rStyle w:val="Hyperlink"/>
          <w:i/>
          <w:color w:val="000000"/>
        </w:rPr>
        <w:t>The Guardian</w:t>
      </w:r>
      <w:r>
        <w:rPr>
          <w:rStyle w:val="Hyperlink"/>
          <w:color w:val="000000"/>
        </w:rPr>
        <w:t>,</w:t>
      </w:r>
    </w:p>
    <w:p w14:paraId="442DABF4" w14:textId="77777777" w:rsidR="00FD06EA" w:rsidRPr="00FD06EA" w:rsidRDefault="002D0FAD"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r>
      <w:r w:rsidR="00FD06EA">
        <w:rPr>
          <w:rStyle w:val="Hyperlink"/>
          <w:color w:val="000000"/>
        </w:rPr>
        <w:t>November 17, 2018.</w:t>
      </w:r>
    </w:p>
    <w:p w14:paraId="272A8F40" w14:textId="77777777" w:rsidR="00FD06EA" w:rsidRDefault="00FD06EA"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26C65B66" w14:textId="77777777" w:rsidR="004B0338" w:rsidRDefault="004B0338"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Pr="004B0338">
        <w:rPr>
          <w:rStyle w:val="Hyperlink"/>
          <w:color w:val="000000"/>
        </w:rPr>
        <w:t>Stacey Abrams, Brian Kemp and Neo-Jim Crow in Georgia</w:t>
      </w:r>
      <w:r>
        <w:rPr>
          <w:rStyle w:val="Hyperlink"/>
          <w:color w:val="000000"/>
        </w:rPr>
        <w:t xml:space="preserve">,” </w:t>
      </w:r>
      <w:r>
        <w:rPr>
          <w:rStyle w:val="Hyperlink"/>
          <w:i/>
          <w:color w:val="000000"/>
        </w:rPr>
        <w:t>New York Times</w:t>
      </w:r>
      <w:r>
        <w:rPr>
          <w:rStyle w:val="Hyperlink"/>
          <w:color w:val="000000"/>
        </w:rPr>
        <w:t xml:space="preserve">, </w:t>
      </w:r>
    </w:p>
    <w:p w14:paraId="22AD2708" w14:textId="77777777" w:rsidR="004B0338" w:rsidRDefault="004B0338"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t>November 7, 2018.</w:t>
      </w:r>
    </w:p>
    <w:p w14:paraId="67BF229D" w14:textId="77777777" w:rsidR="00FD06EA" w:rsidRDefault="00FD06EA"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2A9FD088" w14:textId="77777777" w:rsidR="00FD06EA" w:rsidRPr="00FD06EA" w:rsidRDefault="00FD06EA"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Pr="00FD06EA">
        <w:rPr>
          <w:rStyle w:val="Hyperlink"/>
          <w:color w:val="000000"/>
        </w:rPr>
        <w:t>Brian Kemp’s Lead in Georgia Needs an Asterisk</w:t>
      </w:r>
      <w:r>
        <w:rPr>
          <w:rStyle w:val="Hyperlink"/>
          <w:color w:val="000000"/>
        </w:rPr>
        <w:t xml:space="preserve">,” </w:t>
      </w:r>
      <w:r>
        <w:rPr>
          <w:rStyle w:val="Hyperlink"/>
          <w:i/>
          <w:color w:val="000000"/>
        </w:rPr>
        <w:t>The Atlantic</w:t>
      </w:r>
      <w:r>
        <w:rPr>
          <w:rStyle w:val="Hyperlink"/>
          <w:color w:val="000000"/>
        </w:rPr>
        <w:t>, November 7,</w:t>
      </w:r>
      <w:r w:rsidR="002D0FAD">
        <w:rPr>
          <w:rStyle w:val="Hyperlink"/>
          <w:color w:val="000000"/>
        </w:rPr>
        <w:t xml:space="preserve"> </w:t>
      </w:r>
      <w:r>
        <w:rPr>
          <w:rStyle w:val="Hyperlink"/>
          <w:color w:val="000000"/>
        </w:rPr>
        <w:t>2018.</w:t>
      </w:r>
    </w:p>
    <w:p w14:paraId="500FAFAC" w14:textId="77777777" w:rsidR="004B0338" w:rsidRDefault="004B0338"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04D33128" w14:textId="77777777" w:rsidR="00AC4CBC" w:rsidRPr="00AC4CBC" w:rsidRDefault="00AC4CB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 xml:space="preserve">“Welcome to Jim Crow 2.0,” </w:t>
      </w:r>
      <w:r>
        <w:rPr>
          <w:rStyle w:val="Hyperlink"/>
          <w:i/>
          <w:color w:val="000000"/>
        </w:rPr>
        <w:t>Huffington Post</w:t>
      </w:r>
      <w:r>
        <w:rPr>
          <w:rStyle w:val="Hyperlink"/>
          <w:color w:val="000000"/>
        </w:rPr>
        <w:t>, October 19, 2018.</w:t>
      </w:r>
    </w:p>
    <w:p w14:paraId="35116C93" w14:textId="77777777" w:rsidR="00AC4CBC" w:rsidRDefault="00AC4CB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787F2136" w14:textId="77777777" w:rsidR="00B67A7C" w:rsidRPr="00B67A7C" w:rsidRDefault="00B67A7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Pr="00B67A7C">
        <w:rPr>
          <w:rStyle w:val="Hyperlink"/>
          <w:color w:val="000000"/>
        </w:rPr>
        <w:t>The Republican Approach to Voter Fraud: Lie</w:t>
      </w:r>
      <w:r>
        <w:rPr>
          <w:rStyle w:val="Hyperlink"/>
          <w:color w:val="000000"/>
        </w:rPr>
        <w:t>,</w:t>
      </w:r>
      <w:r w:rsidRPr="00B67A7C">
        <w:rPr>
          <w:rStyle w:val="Hyperlink"/>
          <w:color w:val="000000"/>
        </w:rPr>
        <w:t>”</w:t>
      </w:r>
      <w:r>
        <w:rPr>
          <w:rStyle w:val="Hyperlink"/>
          <w:color w:val="000000"/>
        </w:rPr>
        <w:t xml:space="preserve"> </w:t>
      </w:r>
      <w:r>
        <w:rPr>
          <w:rStyle w:val="Hyperlink"/>
          <w:i/>
          <w:color w:val="000000"/>
        </w:rPr>
        <w:t>New York Times</w:t>
      </w:r>
      <w:r>
        <w:rPr>
          <w:rStyle w:val="Hyperlink"/>
          <w:color w:val="000000"/>
        </w:rPr>
        <w:t>, September</w:t>
      </w:r>
      <w:r w:rsidR="002D0FAD">
        <w:rPr>
          <w:rStyle w:val="Hyperlink"/>
          <w:color w:val="000000"/>
        </w:rPr>
        <w:t xml:space="preserve"> </w:t>
      </w:r>
      <w:r>
        <w:rPr>
          <w:rStyle w:val="Hyperlink"/>
          <w:color w:val="000000"/>
        </w:rPr>
        <w:t>10, 2018.</w:t>
      </w:r>
    </w:p>
    <w:p w14:paraId="4029FE57" w14:textId="77777777" w:rsidR="00B67A7C" w:rsidRDefault="00B67A7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260F34D6" w14:textId="77777777" w:rsidR="002D0FAD" w:rsidRDefault="005A11A6"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00DD7782" w:rsidRPr="00DD7782">
        <w:rPr>
          <w:rStyle w:val="Hyperlink"/>
          <w:color w:val="000000"/>
        </w:rPr>
        <w:t xml:space="preserve">Trump Is Turning America Into </w:t>
      </w:r>
      <w:r w:rsidR="00DD7782">
        <w:rPr>
          <w:rStyle w:val="Hyperlink"/>
          <w:color w:val="000000"/>
        </w:rPr>
        <w:t>t</w:t>
      </w:r>
      <w:r w:rsidR="00DD7782" w:rsidRPr="00DD7782">
        <w:rPr>
          <w:rStyle w:val="Hyperlink"/>
          <w:color w:val="000000"/>
        </w:rPr>
        <w:t xml:space="preserve">he United States </w:t>
      </w:r>
      <w:r>
        <w:rPr>
          <w:rStyle w:val="Hyperlink"/>
          <w:color w:val="000000"/>
        </w:rPr>
        <w:t>o</w:t>
      </w:r>
      <w:r w:rsidR="00DD7782" w:rsidRPr="00DD7782">
        <w:rPr>
          <w:rStyle w:val="Hyperlink"/>
          <w:color w:val="000000"/>
        </w:rPr>
        <w:t>f Hopelessness</w:t>
      </w:r>
      <w:r w:rsidR="00DD7782">
        <w:rPr>
          <w:rStyle w:val="Hyperlink"/>
          <w:color w:val="000000"/>
        </w:rPr>
        <w:t xml:space="preserve">,” </w:t>
      </w:r>
      <w:r w:rsidR="00DD7782">
        <w:rPr>
          <w:rStyle w:val="Hyperlink"/>
          <w:i/>
          <w:color w:val="000000"/>
        </w:rPr>
        <w:t>Huffington Post</w:t>
      </w:r>
      <w:r w:rsidR="00DD7782">
        <w:rPr>
          <w:rStyle w:val="Hyperlink"/>
          <w:color w:val="000000"/>
        </w:rPr>
        <w:t xml:space="preserve">, </w:t>
      </w:r>
    </w:p>
    <w:p w14:paraId="306AB86E" w14:textId="77777777" w:rsidR="00DD7782" w:rsidRPr="00DD7782" w:rsidRDefault="002D0FAD"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r>
      <w:r w:rsidR="00DD7782">
        <w:rPr>
          <w:rStyle w:val="Hyperlink"/>
          <w:color w:val="000000"/>
        </w:rPr>
        <w:t>September 5, 2018.</w:t>
      </w:r>
    </w:p>
    <w:p w14:paraId="093220C4" w14:textId="77777777" w:rsidR="00DD7782" w:rsidRDefault="00DD7782"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631FB9A5" w14:textId="77777777" w:rsidR="00053D53" w:rsidRDefault="006B7F14"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Pr="006B7F14">
        <w:rPr>
          <w:rStyle w:val="Hyperlink"/>
          <w:color w:val="000000"/>
        </w:rPr>
        <w:t xml:space="preserve">If You Want </w:t>
      </w:r>
      <w:r>
        <w:rPr>
          <w:rStyle w:val="Hyperlink"/>
          <w:color w:val="000000"/>
        </w:rPr>
        <w:t>t</w:t>
      </w:r>
      <w:r w:rsidRPr="006B7F14">
        <w:rPr>
          <w:rStyle w:val="Hyperlink"/>
          <w:color w:val="000000"/>
        </w:rPr>
        <w:t>o End Racism, Stop Forgiving Racists</w:t>
      </w:r>
      <w:r>
        <w:rPr>
          <w:rStyle w:val="Hyperlink"/>
          <w:color w:val="000000"/>
        </w:rPr>
        <w:t xml:space="preserve">,” </w:t>
      </w:r>
      <w:r>
        <w:rPr>
          <w:rStyle w:val="Hyperlink"/>
          <w:i/>
          <w:color w:val="000000"/>
        </w:rPr>
        <w:t>Huffington Post</w:t>
      </w:r>
      <w:r>
        <w:rPr>
          <w:rStyle w:val="Hyperlink"/>
          <w:color w:val="000000"/>
        </w:rPr>
        <w:t xml:space="preserve">, </w:t>
      </w:r>
    </w:p>
    <w:p w14:paraId="5321E2DB" w14:textId="77777777" w:rsidR="006B7F14" w:rsidRPr="006B7F14" w:rsidRDefault="00053D53"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r>
      <w:r w:rsidR="006B7F14">
        <w:rPr>
          <w:rStyle w:val="Hyperlink"/>
          <w:color w:val="000000"/>
        </w:rPr>
        <w:t>August</w:t>
      </w:r>
      <w:r>
        <w:rPr>
          <w:rStyle w:val="Hyperlink"/>
          <w:color w:val="000000"/>
        </w:rPr>
        <w:t xml:space="preserve"> </w:t>
      </w:r>
      <w:r w:rsidR="006B7F14">
        <w:rPr>
          <w:rStyle w:val="Hyperlink"/>
          <w:color w:val="000000"/>
        </w:rPr>
        <w:t>4, 2018.</w:t>
      </w:r>
    </w:p>
    <w:p w14:paraId="5608C552" w14:textId="77777777" w:rsidR="006B7F14" w:rsidRDefault="006B7F14"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2986CBDC" w14:textId="77777777" w:rsidR="00D72105" w:rsidRDefault="00D72105"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Pr="00D72105">
        <w:rPr>
          <w:rStyle w:val="Hyperlink"/>
          <w:color w:val="000000"/>
        </w:rPr>
        <w:t>Voting while black: the racial injustice that harms our democracy</w:t>
      </w:r>
      <w:r>
        <w:rPr>
          <w:rStyle w:val="Hyperlink"/>
          <w:color w:val="000000"/>
        </w:rPr>
        <w:t xml:space="preserve">,” </w:t>
      </w:r>
      <w:r>
        <w:rPr>
          <w:rStyle w:val="Hyperlink"/>
          <w:i/>
          <w:color w:val="000000"/>
        </w:rPr>
        <w:t>The</w:t>
      </w:r>
      <w:r w:rsidR="00966F34">
        <w:rPr>
          <w:rStyle w:val="Hyperlink"/>
          <w:i/>
          <w:color w:val="000000"/>
        </w:rPr>
        <w:t xml:space="preserve"> </w:t>
      </w:r>
      <w:r>
        <w:rPr>
          <w:rStyle w:val="Hyperlink"/>
          <w:i/>
          <w:color w:val="000000"/>
        </w:rPr>
        <w:t>Guardian</w:t>
      </w:r>
      <w:r>
        <w:rPr>
          <w:rStyle w:val="Hyperlink"/>
          <w:color w:val="000000"/>
        </w:rPr>
        <w:t>, June 7, 2018.</w:t>
      </w:r>
    </w:p>
    <w:p w14:paraId="33476E12" w14:textId="77777777" w:rsidR="003143D2" w:rsidRDefault="003143D2"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56567663" w14:textId="77777777" w:rsidR="003143D2" w:rsidRPr="003143D2" w:rsidRDefault="003143D2"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lastRenderedPageBreak/>
        <w:t>“</w:t>
      </w:r>
      <w:r w:rsidRPr="003143D2">
        <w:rPr>
          <w:rStyle w:val="Hyperlink"/>
          <w:color w:val="000000"/>
        </w:rPr>
        <w:t xml:space="preserve">The Rule </w:t>
      </w:r>
      <w:r>
        <w:rPr>
          <w:rStyle w:val="Hyperlink"/>
          <w:color w:val="000000"/>
        </w:rPr>
        <w:t>o</w:t>
      </w:r>
      <w:r w:rsidRPr="003143D2">
        <w:rPr>
          <w:rStyle w:val="Hyperlink"/>
          <w:color w:val="000000"/>
        </w:rPr>
        <w:t>f Law in America Has Always Been Selective</w:t>
      </w:r>
      <w:r>
        <w:rPr>
          <w:rStyle w:val="Hyperlink"/>
          <w:color w:val="000000"/>
        </w:rPr>
        <w:t xml:space="preserve">,” </w:t>
      </w:r>
      <w:r>
        <w:rPr>
          <w:rStyle w:val="Hyperlink"/>
          <w:i/>
          <w:color w:val="000000"/>
        </w:rPr>
        <w:t>Huffington Post</w:t>
      </w:r>
      <w:r>
        <w:rPr>
          <w:rStyle w:val="Hyperlink"/>
          <w:color w:val="000000"/>
        </w:rPr>
        <w:t>,</w:t>
      </w:r>
      <w:r w:rsidR="00966F34">
        <w:rPr>
          <w:rStyle w:val="Hyperlink"/>
          <w:color w:val="000000"/>
        </w:rPr>
        <w:t xml:space="preserve"> </w:t>
      </w:r>
      <w:r>
        <w:rPr>
          <w:rStyle w:val="Hyperlink"/>
          <w:color w:val="000000"/>
        </w:rPr>
        <w:t>June 6, 2018.</w:t>
      </w:r>
    </w:p>
    <w:p w14:paraId="4E08A99A" w14:textId="77777777" w:rsidR="00D72105" w:rsidRDefault="00D72105"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3D5F5987" w14:textId="77777777" w:rsidR="00966F34" w:rsidRDefault="00665894"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Pr="00665894">
        <w:rPr>
          <w:rStyle w:val="Hyperlink"/>
          <w:color w:val="000000"/>
        </w:rPr>
        <w:t xml:space="preserve">The Ruling Named </w:t>
      </w:r>
      <w:r w:rsidR="00FF6F56">
        <w:rPr>
          <w:rStyle w:val="Hyperlink"/>
          <w:color w:val="000000"/>
        </w:rPr>
        <w:t>f</w:t>
      </w:r>
      <w:r w:rsidRPr="00665894">
        <w:rPr>
          <w:rStyle w:val="Hyperlink"/>
          <w:color w:val="000000"/>
        </w:rPr>
        <w:t>or Linda Brown Died Long Before She Did</w:t>
      </w:r>
      <w:r>
        <w:rPr>
          <w:rStyle w:val="Hyperlink"/>
          <w:color w:val="000000"/>
        </w:rPr>
        <w:t xml:space="preserve">,” </w:t>
      </w:r>
      <w:r>
        <w:rPr>
          <w:rStyle w:val="Hyperlink"/>
          <w:i/>
          <w:color w:val="000000"/>
        </w:rPr>
        <w:t>Huffington</w:t>
      </w:r>
      <w:r w:rsidR="00966F34">
        <w:rPr>
          <w:rStyle w:val="Hyperlink"/>
          <w:i/>
          <w:color w:val="000000"/>
        </w:rPr>
        <w:t xml:space="preserve"> </w:t>
      </w:r>
      <w:r>
        <w:rPr>
          <w:rStyle w:val="Hyperlink"/>
          <w:i/>
          <w:color w:val="000000"/>
        </w:rPr>
        <w:t>Post</w:t>
      </w:r>
      <w:r>
        <w:rPr>
          <w:rStyle w:val="Hyperlink"/>
          <w:color w:val="000000"/>
        </w:rPr>
        <w:t xml:space="preserve">, </w:t>
      </w:r>
    </w:p>
    <w:p w14:paraId="0DFA6F0E" w14:textId="77777777" w:rsidR="00665894" w:rsidRPr="00665894" w:rsidRDefault="00966F34"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r>
      <w:r w:rsidR="00665894">
        <w:rPr>
          <w:rStyle w:val="Hyperlink"/>
          <w:color w:val="000000"/>
        </w:rPr>
        <w:t>March 31, 2018.</w:t>
      </w:r>
    </w:p>
    <w:p w14:paraId="5B832BD9" w14:textId="77777777" w:rsidR="00665894" w:rsidRDefault="00665894"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523613C6" w14:textId="77777777" w:rsidR="001D786E" w:rsidRDefault="001D786E"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 xml:space="preserve">“Why do Republicans Hate America?” </w:t>
      </w:r>
      <w:r>
        <w:rPr>
          <w:rStyle w:val="Hyperlink"/>
          <w:i/>
          <w:color w:val="000000"/>
        </w:rPr>
        <w:t>Huffington Post</w:t>
      </w:r>
      <w:r>
        <w:rPr>
          <w:rStyle w:val="Hyperlink"/>
          <w:color w:val="000000"/>
        </w:rPr>
        <w:t>, January 18, 2018.</w:t>
      </w:r>
    </w:p>
    <w:p w14:paraId="7FA17B00" w14:textId="77777777" w:rsidR="00FA6FCA" w:rsidRPr="001D786E" w:rsidRDefault="00FA6FCA"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70F8BAAA" w14:textId="77777777" w:rsidR="00966F34"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Pr="00AA08F3">
        <w:rPr>
          <w:rStyle w:val="Hyperlink"/>
          <w:color w:val="000000"/>
        </w:rPr>
        <w:t xml:space="preserve">By ending </w:t>
      </w:r>
      <w:r w:rsidR="00FF6F56" w:rsidRPr="00AA08F3">
        <w:rPr>
          <w:rStyle w:val="Hyperlink"/>
          <w:color w:val="000000"/>
        </w:rPr>
        <w:t>DACA</w:t>
      </w:r>
      <w:r w:rsidRPr="00AA08F3">
        <w:rPr>
          <w:rStyle w:val="Hyperlink"/>
          <w:color w:val="000000"/>
        </w:rPr>
        <w:t>, Donald Trump has declared war on a diverse America</w:t>
      </w:r>
      <w:r>
        <w:rPr>
          <w:rStyle w:val="Hyperlink"/>
          <w:color w:val="000000"/>
        </w:rPr>
        <w:t xml:space="preserve">,” </w:t>
      </w:r>
      <w:r>
        <w:rPr>
          <w:rStyle w:val="Hyperlink"/>
          <w:i/>
          <w:color w:val="000000"/>
        </w:rPr>
        <w:t>The</w:t>
      </w:r>
      <w:r w:rsidR="00966F34">
        <w:rPr>
          <w:rStyle w:val="Hyperlink"/>
          <w:i/>
          <w:color w:val="000000"/>
        </w:rPr>
        <w:t xml:space="preserve"> </w:t>
      </w:r>
      <w:r>
        <w:rPr>
          <w:rStyle w:val="Hyperlink"/>
          <w:i/>
          <w:color w:val="000000"/>
        </w:rPr>
        <w:t>Guardian</w:t>
      </w:r>
      <w:r>
        <w:rPr>
          <w:rStyle w:val="Hyperlink"/>
          <w:color w:val="000000"/>
        </w:rPr>
        <w:t xml:space="preserve">, </w:t>
      </w:r>
    </w:p>
    <w:p w14:paraId="111DFBC7" w14:textId="77777777" w:rsidR="006805CC" w:rsidRDefault="00966F34"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r>
      <w:r w:rsidR="006805CC">
        <w:rPr>
          <w:rStyle w:val="Hyperlink"/>
          <w:color w:val="000000"/>
        </w:rPr>
        <w:t>September 5, 2017.</w:t>
      </w:r>
    </w:p>
    <w:p w14:paraId="4650CA0C" w14:textId="77777777" w:rsidR="007D191A" w:rsidRDefault="007D191A"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24641683" w14:textId="77777777" w:rsidR="005D1693"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
        </w:rPr>
      </w:pPr>
      <w:r>
        <w:rPr>
          <w:rStyle w:val="Hyperlink"/>
          <w:color w:val="000000"/>
        </w:rPr>
        <w:t>“</w:t>
      </w:r>
      <w:r>
        <w:rPr>
          <w:lang w:val="en"/>
        </w:rPr>
        <w:t>America is hooked on the drug of white supremacy. We’re paying for that</w:t>
      </w:r>
      <w:r w:rsidR="005D1693">
        <w:rPr>
          <w:lang w:val="en"/>
        </w:rPr>
        <w:t xml:space="preserve"> </w:t>
      </w:r>
      <w:r>
        <w:rPr>
          <w:lang w:val="en"/>
        </w:rPr>
        <w:t xml:space="preserve">today,” </w:t>
      </w:r>
      <w:r>
        <w:rPr>
          <w:i/>
          <w:lang w:val="en"/>
        </w:rPr>
        <w:t>The Guardian</w:t>
      </w:r>
      <w:r>
        <w:rPr>
          <w:lang w:val="en"/>
        </w:rPr>
        <w:t>,</w:t>
      </w:r>
    </w:p>
    <w:p w14:paraId="2EC06580" w14:textId="1DB31540" w:rsidR="006805CC" w:rsidRDefault="005D1693"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
        </w:rPr>
      </w:pPr>
      <w:r>
        <w:rPr>
          <w:lang w:val="en"/>
        </w:rPr>
        <w:tab/>
      </w:r>
      <w:r w:rsidR="006805CC">
        <w:rPr>
          <w:lang w:val="en"/>
        </w:rPr>
        <w:t>August 13, 2017.</w:t>
      </w:r>
    </w:p>
    <w:p w14:paraId="7A4306EC" w14:textId="77777777" w:rsidR="0086012B" w:rsidRDefault="0086012B"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
        </w:rPr>
      </w:pPr>
    </w:p>
    <w:p w14:paraId="4E821353" w14:textId="77777777" w:rsidR="005D1693"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Pr="00AA08F3">
        <w:rPr>
          <w:rStyle w:val="Hyperlink"/>
          <w:color w:val="000000"/>
        </w:rPr>
        <w:t>Respectability Will Not Save Us</w:t>
      </w:r>
      <w:r>
        <w:rPr>
          <w:rStyle w:val="Hyperlink"/>
          <w:color w:val="000000"/>
        </w:rPr>
        <w:t xml:space="preserve">: </w:t>
      </w:r>
      <w:r w:rsidRPr="00AA08F3">
        <w:rPr>
          <w:rStyle w:val="Hyperlink"/>
          <w:color w:val="000000"/>
        </w:rPr>
        <w:t>On the History of Respectability Politics and</w:t>
      </w:r>
      <w:r w:rsidR="005D1693">
        <w:rPr>
          <w:rStyle w:val="Hyperlink"/>
          <w:color w:val="000000"/>
        </w:rPr>
        <w:t xml:space="preserve"> </w:t>
      </w:r>
      <w:r w:rsidRPr="00AA08F3">
        <w:rPr>
          <w:rStyle w:val="Hyperlink"/>
          <w:color w:val="000000"/>
        </w:rPr>
        <w:t>their Failure to</w:t>
      </w:r>
    </w:p>
    <w:p w14:paraId="6F2C34CF" w14:textId="77777777" w:rsidR="006805CC" w:rsidRDefault="005D1693"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r>
      <w:r w:rsidR="006805CC" w:rsidRPr="00AA08F3">
        <w:rPr>
          <w:rStyle w:val="Hyperlink"/>
          <w:color w:val="000000"/>
        </w:rPr>
        <w:t>Keep Black Americans Safe</w:t>
      </w:r>
      <w:r w:rsidR="006805CC">
        <w:rPr>
          <w:rStyle w:val="Hyperlink"/>
          <w:color w:val="000000"/>
        </w:rPr>
        <w:t xml:space="preserve">,” </w:t>
      </w:r>
      <w:r w:rsidR="006805CC">
        <w:rPr>
          <w:rStyle w:val="Hyperlink"/>
          <w:i/>
          <w:color w:val="000000"/>
        </w:rPr>
        <w:t>Literary Hub</w:t>
      </w:r>
      <w:r w:rsidR="006805CC">
        <w:rPr>
          <w:rStyle w:val="Hyperlink"/>
          <w:color w:val="000000"/>
        </w:rPr>
        <w:t>, August 8, 2017.</w:t>
      </w:r>
    </w:p>
    <w:p w14:paraId="0DF2EB5A"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3B3BA2CE"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Pr="00AA08F3">
        <w:rPr>
          <w:rStyle w:val="Hyperlink"/>
          <w:color w:val="000000"/>
        </w:rPr>
        <w:t>The Policies of White Resentment</w:t>
      </w:r>
      <w:r>
        <w:rPr>
          <w:rStyle w:val="Hyperlink"/>
          <w:color w:val="000000"/>
        </w:rPr>
        <w:t xml:space="preserve">,” </w:t>
      </w:r>
      <w:r>
        <w:rPr>
          <w:rStyle w:val="Hyperlink"/>
          <w:i/>
          <w:color w:val="000000"/>
        </w:rPr>
        <w:t>New York Times</w:t>
      </w:r>
      <w:r>
        <w:rPr>
          <w:rStyle w:val="Hyperlink"/>
          <w:color w:val="000000"/>
        </w:rPr>
        <w:t>, August 5, 2017.</w:t>
      </w:r>
    </w:p>
    <w:p w14:paraId="79E17AC5" w14:textId="77777777" w:rsidR="00C5214C" w:rsidRDefault="00C5214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5A2FD1C6" w14:textId="77777777" w:rsidR="005D1693" w:rsidRPr="00C5214C" w:rsidRDefault="00C5214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Pr="00C5214C">
        <w:rPr>
          <w:rStyle w:val="Hyperlink"/>
          <w:color w:val="000000"/>
        </w:rPr>
        <w:t>Don't call it the Trump administration. Call it a regime</w:t>
      </w:r>
      <w:r>
        <w:rPr>
          <w:rStyle w:val="Hyperlink"/>
          <w:color w:val="000000"/>
        </w:rPr>
        <w:t xml:space="preserve">,” </w:t>
      </w:r>
      <w:r>
        <w:rPr>
          <w:rStyle w:val="Hyperlink"/>
          <w:i/>
          <w:color w:val="000000"/>
        </w:rPr>
        <w:t>The Guardian</w:t>
      </w:r>
      <w:r>
        <w:rPr>
          <w:rStyle w:val="Hyperlink"/>
          <w:color w:val="000000"/>
        </w:rPr>
        <w:t>, July 3,</w:t>
      </w:r>
      <w:r w:rsidR="005D1693">
        <w:rPr>
          <w:rStyle w:val="Hyperlink"/>
          <w:color w:val="000000"/>
        </w:rPr>
        <w:t xml:space="preserve"> </w:t>
      </w:r>
      <w:r>
        <w:rPr>
          <w:rStyle w:val="Hyperlink"/>
          <w:color w:val="000000"/>
        </w:rPr>
        <w:t>2017.</w:t>
      </w:r>
    </w:p>
    <w:p w14:paraId="778F7CA8"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56AE302B" w14:textId="77777777" w:rsidR="006805CC" w:rsidRPr="00A709B6"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Pr="00A709B6">
        <w:rPr>
          <w:rStyle w:val="Hyperlink"/>
          <w:color w:val="000000"/>
        </w:rPr>
        <w:t>Jeff Sessions now has my book White Rage. Will he read it?</w:t>
      </w:r>
      <w:r w:rsidR="005D1693">
        <w:rPr>
          <w:rStyle w:val="Hyperlink"/>
          <w:color w:val="000000"/>
        </w:rPr>
        <w:t xml:space="preserve">” </w:t>
      </w:r>
      <w:r>
        <w:rPr>
          <w:rStyle w:val="Hyperlink"/>
          <w:i/>
          <w:color w:val="000000"/>
        </w:rPr>
        <w:t>The Guardian</w:t>
      </w:r>
      <w:r>
        <w:rPr>
          <w:rStyle w:val="Hyperlink"/>
          <w:color w:val="000000"/>
        </w:rPr>
        <w:t>, January 6, 2017.</w:t>
      </w:r>
    </w:p>
    <w:p w14:paraId="737AB444"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45627BF4"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Pr="00A170FA">
        <w:rPr>
          <w:rStyle w:val="Hyperlink"/>
          <w:color w:val="000000"/>
        </w:rPr>
        <w:t>Donald Trump Is the Result of White Rage, Not Economic Anxiety</w:t>
      </w:r>
      <w:r>
        <w:rPr>
          <w:rStyle w:val="Hyperlink"/>
          <w:color w:val="000000"/>
        </w:rPr>
        <w:t xml:space="preserve">,” </w:t>
      </w:r>
      <w:r>
        <w:rPr>
          <w:rStyle w:val="Hyperlink"/>
          <w:i/>
          <w:color w:val="000000"/>
        </w:rPr>
        <w:t>Time</w:t>
      </w:r>
      <w:r>
        <w:rPr>
          <w:rStyle w:val="Hyperlink"/>
          <w:color w:val="000000"/>
        </w:rPr>
        <w:t>,</w:t>
      </w:r>
      <w:r w:rsidR="009C73CE">
        <w:rPr>
          <w:rStyle w:val="Hyperlink"/>
          <w:color w:val="000000"/>
        </w:rPr>
        <w:t xml:space="preserve"> </w:t>
      </w:r>
      <w:r>
        <w:rPr>
          <w:rStyle w:val="Hyperlink"/>
          <w:color w:val="000000"/>
        </w:rPr>
        <w:t>November 16, 2016.</w:t>
      </w:r>
    </w:p>
    <w:p w14:paraId="6E3A252A"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47B0C12E" w14:textId="77777777" w:rsidR="009C73CE"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Pr="004C4CB2">
        <w:rPr>
          <w:rStyle w:val="Hyperlink"/>
          <w:color w:val="000000"/>
        </w:rPr>
        <w:t>America is more racially divided than it has been in decades</w:t>
      </w:r>
      <w:r>
        <w:rPr>
          <w:rStyle w:val="Hyperlink"/>
          <w:color w:val="000000"/>
        </w:rPr>
        <w:t xml:space="preserve">: </w:t>
      </w:r>
      <w:r w:rsidRPr="004C4CB2">
        <w:rPr>
          <w:rStyle w:val="Hyperlink"/>
          <w:color w:val="000000"/>
        </w:rPr>
        <w:t>The widening</w:t>
      </w:r>
      <w:r w:rsidR="009C73CE">
        <w:rPr>
          <w:rStyle w:val="Hyperlink"/>
          <w:color w:val="000000"/>
        </w:rPr>
        <w:t xml:space="preserve"> </w:t>
      </w:r>
      <w:r w:rsidRPr="004C4CB2">
        <w:rPr>
          <w:rStyle w:val="Hyperlink"/>
          <w:color w:val="000000"/>
        </w:rPr>
        <w:t>breach predates the</w:t>
      </w:r>
    </w:p>
    <w:p w14:paraId="62EFE48A" w14:textId="77777777" w:rsidR="006805CC" w:rsidRDefault="009C73CE"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r>
      <w:r w:rsidR="006805CC" w:rsidRPr="004C4CB2">
        <w:rPr>
          <w:rStyle w:val="Hyperlink"/>
          <w:color w:val="000000"/>
        </w:rPr>
        <w:t>backlash against Obama by decades</w:t>
      </w:r>
      <w:r w:rsidR="006805CC">
        <w:rPr>
          <w:rStyle w:val="Hyperlink"/>
          <w:color w:val="000000"/>
        </w:rPr>
        <w:t xml:space="preserve">,” </w:t>
      </w:r>
      <w:r w:rsidR="006805CC">
        <w:rPr>
          <w:rStyle w:val="Hyperlink"/>
          <w:i/>
          <w:color w:val="000000"/>
        </w:rPr>
        <w:t>Financial Times</w:t>
      </w:r>
      <w:r w:rsidR="006805CC">
        <w:rPr>
          <w:rStyle w:val="Hyperlink"/>
          <w:color w:val="000000"/>
        </w:rPr>
        <w:t>, August 3,</w:t>
      </w:r>
      <w:r>
        <w:rPr>
          <w:rStyle w:val="Hyperlink"/>
          <w:color w:val="000000"/>
        </w:rPr>
        <w:t xml:space="preserve"> </w:t>
      </w:r>
      <w:r w:rsidR="006805CC">
        <w:rPr>
          <w:rStyle w:val="Hyperlink"/>
          <w:color w:val="000000"/>
        </w:rPr>
        <w:t>2016.</w:t>
      </w:r>
    </w:p>
    <w:p w14:paraId="281F7261" w14:textId="77777777" w:rsidR="006805CC" w:rsidRPr="00E412B6"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5973AA76" w14:textId="77777777" w:rsidR="009C73CE"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Pr="00457232">
        <w:rPr>
          <w:rStyle w:val="Hyperlink"/>
          <w:color w:val="000000"/>
        </w:rPr>
        <w:t>America wouldn’t need police</w:t>
      </w:r>
      <w:r>
        <w:rPr>
          <w:rStyle w:val="Hyperlink"/>
          <w:color w:val="000000"/>
        </w:rPr>
        <w:t xml:space="preserve"> </w:t>
      </w:r>
      <w:r w:rsidRPr="00457232">
        <w:rPr>
          <w:rStyle w:val="Hyperlink"/>
          <w:color w:val="000000"/>
        </w:rPr>
        <w:t>reform now if it hadn’t botched</w:t>
      </w:r>
      <w:r>
        <w:rPr>
          <w:rStyle w:val="Hyperlink"/>
          <w:color w:val="000000"/>
        </w:rPr>
        <w:t xml:space="preserve"> </w:t>
      </w:r>
      <w:r w:rsidRPr="00457232">
        <w:rPr>
          <w:rStyle w:val="Hyperlink"/>
          <w:color w:val="000000"/>
        </w:rPr>
        <w:t>education reform</w:t>
      </w:r>
      <w:r w:rsidR="009C73CE">
        <w:rPr>
          <w:rStyle w:val="Hyperlink"/>
          <w:color w:val="000000"/>
        </w:rPr>
        <w:t xml:space="preserve"> </w:t>
      </w:r>
      <w:r w:rsidRPr="00457232">
        <w:rPr>
          <w:rStyle w:val="Hyperlink"/>
          <w:color w:val="000000"/>
        </w:rPr>
        <w:t>decades ago</w:t>
      </w:r>
      <w:r>
        <w:rPr>
          <w:rStyle w:val="Hyperlink"/>
          <w:color w:val="000000"/>
        </w:rPr>
        <w:t>,”</w:t>
      </w:r>
    </w:p>
    <w:p w14:paraId="455F45B0" w14:textId="77777777" w:rsidR="006805CC" w:rsidRDefault="009C73CE"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r>
      <w:r w:rsidR="006805CC">
        <w:rPr>
          <w:rStyle w:val="Hyperlink"/>
          <w:i/>
          <w:color w:val="000000"/>
        </w:rPr>
        <w:t>Quartz</w:t>
      </w:r>
      <w:r w:rsidR="006805CC">
        <w:rPr>
          <w:rStyle w:val="Hyperlink"/>
          <w:color w:val="000000"/>
        </w:rPr>
        <w:t>, July 20, 2016.</w:t>
      </w:r>
    </w:p>
    <w:p w14:paraId="73013C16" w14:textId="77777777" w:rsidR="00665894" w:rsidRPr="00457232" w:rsidRDefault="00665894"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116B1F51"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 xml:space="preserve">“The Democrats’ demographic firewall is under attack,” </w:t>
      </w:r>
      <w:r>
        <w:rPr>
          <w:rStyle w:val="Hyperlink"/>
          <w:i/>
          <w:color w:val="000000"/>
        </w:rPr>
        <w:t>Los Angeles Times</w:t>
      </w:r>
      <w:r>
        <w:rPr>
          <w:rStyle w:val="Hyperlink"/>
          <w:color w:val="000000"/>
        </w:rPr>
        <w:t>, July</w:t>
      </w:r>
      <w:r w:rsidR="009C73CE">
        <w:rPr>
          <w:rStyle w:val="Hyperlink"/>
          <w:color w:val="000000"/>
        </w:rPr>
        <w:t xml:space="preserve"> </w:t>
      </w:r>
      <w:r>
        <w:rPr>
          <w:rStyle w:val="Hyperlink"/>
          <w:color w:val="000000"/>
        </w:rPr>
        <w:t>17, 2016.</w:t>
      </w:r>
    </w:p>
    <w:p w14:paraId="559D1BB3"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073C817D" w14:textId="77777777" w:rsidR="009C73CE"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t>
      </w:r>
      <w:r w:rsidRPr="00730513">
        <w:rPr>
          <w:rStyle w:val="Hyperlink"/>
          <w:color w:val="000000"/>
        </w:rPr>
        <w:t>Donald Trump exposes the GOP’s dirty</w:t>
      </w:r>
      <w:r>
        <w:rPr>
          <w:rStyle w:val="Hyperlink"/>
          <w:color w:val="000000"/>
        </w:rPr>
        <w:t xml:space="preserve"> </w:t>
      </w:r>
      <w:r w:rsidRPr="00730513">
        <w:rPr>
          <w:rStyle w:val="Hyperlink"/>
          <w:color w:val="000000"/>
        </w:rPr>
        <w:t>secret: They build everything by</w:t>
      </w:r>
      <w:r w:rsidR="009C73CE">
        <w:rPr>
          <w:rStyle w:val="Hyperlink"/>
          <w:color w:val="000000"/>
        </w:rPr>
        <w:t xml:space="preserve"> </w:t>
      </w:r>
      <w:r w:rsidRPr="00730513">
        <w:rPr>
          <w:rStyle w:val="Hyperlink"/>
          <w:color w:val="000000"/>
        </w:rPr>
        <w:t>nurturing white rage</w:t>
      </w:r>
      <w:r>
        <w:rPr>
          <w:rStyle w:val="Hyperlink"/>
          <w:color w:val="000000"/>
        </w:rPr>
        <w:t>,”</w:t>
      </w:r>
    </w:p>
    <w:p w14:paraId="37405B9F" w14:textId="77777777" w:rsidR="006805CC" w:rsidRDefault="009C73CE"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r>
      <w:r w:rsidR="006805CC">
        <w:rPr>
          <w:rStyle w:val="Hyperlink"/>
          <w:i/>
          <w:color w:val="000000"/>
        </w:rPr>
        <w:t>Salon</w:t>
      </w:r>
      <w:r w:rsidR="006805CC">
        <w:rPr>
          <w:rStyle w:val="Hyperlink"/>
          <w:color w:val="000000"/>
        </w:rPr>
        <w:t>, May 29, 2016.</w:t>
      </w:r>
    </w:p>
    <w:p w14:paraId="3B07B9FB" w14:textId="77777777" w:rsidR="0053556B" w:rsidRDefault="0053556B"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32769625" w14:textId="77777777" w:rsidR="000A05F0" w:rsidRDefault="0053556B" w:rsidP="00535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 xml:space="preserve"> “Baltimore, Ferguson won’t bring change: Revelations about racial inequality</w:t>
      </w:r>
      <w:r w:rsidR="000A05F0">
        <w:rPr>
          <w:rStyle w:val="Hyperlink"/>
          <w:color w:val="000000"/>
        </w:rPr>
        <w:t xml:space="preserve"> </w:t>
      </w:r>
      <w:r>
        <w:rPr>
          <w:rStyle w:val="Hyperlink"/>
          <w:color w:val="000000"/>
        </w:rPr>
        <w:t>Spur</w:t>
      </w:r>
      <w:r w:rsidR="000A05F0">
        <w:rPr>
          <w:rStyle w:val="Hyperlink"/>
          <w:color w:val="000000"/>
        </w:rPr>
        <w:t xml:space="preserve"> </w:t>
      </w:r>
      <w:r>
        <w:rPr>
          <w:rStyle w:val="Hyperlink"/>
          <w:color w:val="000000"/>
        </w:rPr>
        <w:t>outrage, but</w:t>
      </w:r>
    </w:p>
    <w:p w14:paraId="0A6AD99E" w14:textId="77777777" w:rsidR="0053556B" w:rsidRDefault="000A05F0" w:rsidP="00535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r>
      <w:r w:rsidR="0053556B">
        <w:rPr>
          <w:rStyle w:val="Hyperlink"/>
          <w:color w:val="000000"/>
        </w:rPr>
        <w:t xml:space="preserve">not change. Again,” </w:t>
      </w:r>
      <w:r w:rsidR="0053556B">
        <w:rPr>
          <w:rStyle w:val="Hyperlink"/>
          <w:i/>
          <w:iCs/>
          <w:color w:val="000000"/>
        </w:rPr>
        <w:t>Boston Globe</w:t>
      </w:r>
      <w:r w:rsidR="0053556B">
        <w:rPr>
          <w:rStyle w:val="Hyperlink"/>
          <w:color w:val="000000"/>
        </w:rPr>
        <w:t>, May 1, 2015.</w:t>
      </w:r>
    </w:p>
    <w:p w14:paraId="402B4383" w14:textId="77777777" w:rsidR="000A05F0" w:rsidRDefault="000A05F0" w:rsidP="00535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56C9CC82" w14:textId="77777777" w:rsidR="000A05F0" w:rsidRDefault="000A05F0" w:rsidP="000A0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 xml:space="preserve">“Ferguson isn’t about black rage against cops. It’s white rage against progress,” </w:t>
      </w:r>
      <w:r>
        <w:rPr>
          <w:rStyle w:val="Hyperlink"/>
          <w:i/>
          <w:iCs/>
          <w:color w:val="000000"/>
        </w:rPr>
        <w:t>Washington Post</w:t>
      </w:r>
      <w:r>
        <w:rPr>
          <w:rStyle w:val="Hyperlink"/>
          <w:color w:val="000000"/>
        </w:rPr>
        <w:t>,</w:t>
      </w:r>
    </w:p>
    <w:p w14:paraId="16B781DA" w14:textId="77777777" w:rsidR="000A05F0" w:rsidRDefault="000A05F0" w:rsidP="000A0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t>August 29, 2014.</w:t>
      </w:r>
    </w:p>
    <w:p w14:paraId="18FD4DE2" w14:textId="77777777" w:rsidR="000A05F0" w:rsidRDefault="000A05F0" w:rsidP="000A0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 xml:space="preserve"> </w:t>
      </w:r>
    </w:p>
    <w:p w14:paraId="48A187BB" w14:textId="77777777" w:rsidR="000A05F0" w:rsidRDefault="000A05F0" w:rsidP="000A0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Hyperlink"/>
          <w:color w:val="000000"/>
        </w:rPr>
      </w:pPr>
      <w:r>
        <w:rPr>
          <w:rStyle w:val="Hyperlink"/>
          <w:b/>
          <w:bCs/>
          <w:color w:val="000000"/>
        </w:rPr>
        <w:t>Republished</w:t>
      </w:r>
      <w:r>
        <w:rPr>
          <w:rStyle w:val="Hyperlink"/>
          <w:color w:val="000000"/>
        </w:rPr>
        <w:t xml:space="preserve"> as, “Emory Prof: Ferguson is about White Rage,” </w:t>
      </w:r>
      <w:r>
        <w:rPr>
          <w:rStyle w:val="Hyperlink"/>
          <w:i/>
          <w:iCs/>
          <w:color w:val="000000"/>
        </w:rPr>
        <w:t>Atlanta Journal Constitution</w:t>
      </w:r>
      <w:r>
        <w:rPr>
          <w:rStyle w:val="Hyperlink"/>
          <w:color w:val="000000"/>
        </w:rPr>
        <w:t xml:space="preserve">, November 25, 2014; “White Rage Doesn’t Have to Take to the Streets,” </w:t>
      </w:r>
      <w:r>
        <w:rPr>
          <w:rStyle w:val="Hyperlink"/>
          <w:i/>
          <w:iCs/>
          <w:color w:val="000000"/>
        </w:rPr>
        <w:t>Chicago Tribune</w:t>
      </w:r>
      <w:r>
        <w:rPr>
          <w:rStyle w:val="Hyperlink"/>
          <w:color w:val="000000"/>
        </w:rPr>
        <w:t>, November 26, 2014.</w:t>
      </w:r>
    </w:p>
    <w:p w14:paraId="77E0E659" w14:textId="77777777" w:rsidR="000A05F0" w:rsidRDefault="000A05F0" w:rsidP="000A0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rStyle w:val="Hyperlink"/>
          <w:color w:val="000000"/>
        </w:rPr>
      </w:pPr>
    </w:p>
    <w:p w14:paraId="09F1E73C" w14:textId="77777777" w:rsidR="0053556B" w:rsidRPr="00390A4F" w:rsidRDefault="000A05F0" w:rsidP="00390A4F">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sidRPr="00390A4F">
        <w:rPr>
          <w:rStyle w:val="Hyperlink"/>
          <w:b/>
          <w:bCs/>
          <w:color w:val="000000"/>
        </w:rPr>
        <w:t xml:space="preserve">Most widely shared </w:t>
      </w:r>
      <w:r w:rsidRPr="00390A4F">
        <w:rPr>
          <w:rStyle w:val="Hyperlink"/>
          <w:color w:val="000000"/>
        </w:rPr>
        <w:t xml:space="preserve">op-ed published by the </w:t>
      </w:r>
      <w:r w:rsidRPr="00390A4F">
        <w:rPr>
          <w:rStyle w:val="Hyperlink"/>
          <w:i/>
          <w:iCs/>
          <w:color w:val="000000"/>
        </w:rPr>
        <w:t>Washington Post</w:t>
      </w:r>
      <w:r w:rsidRPr="00390A4F">
        <w:rPr>
          <w:rStyle w:val="Hyperlink"/>
          <w:color w:val="000000"/>
        </w:rPr>
        <w:t xml:space="preserve"> in 2014.</w:t>
      </w:r>
    </w:p>
    <w:p w14:paraId="2040A8DD"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6B9AE55F" w14:textId="77777777" w:rsidR="00E410FF" w:rsidRDefault="006805CC" w:rsidP="000A0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i/>
          <w:iCs/>
          <w:color w:val="000000"/>
        </w:rPr>
      </w:pPr>
      <w:r>
        <w:rPr>
          <w:rStyle w:val="Hyperlink"/>
          <w:color w:val="000000"/>
        </w:rPr>
        <w:t>“</w:t>
      </w:r>
      <w:r>
        <w:rPr>
          <w:rStyle w:val="Hyperlink"/>
          <w:i/>
          <w:iCs/>
          <w:color w:val="000000"/>
        </w:rPr>
        <w:t>Selma:</w:t>
      </w:r>
      <w:r>
        <w:rPr>
          <w:rStyle w:val="Hyperlink"/>
          <w:color w:val="000000"/>
        </w:rPr>
        <w:t xml:space="preserve"> The Past Isn’t Even Past, Especially on Twitter,” </w:t>
      </w:r>
      <w:r>
        <w:rPr>
          <w:rStyle w:val="Hyperlink"/>
          <w:i/>
          <w:iCs/>
          <w:color w:val="000000"/>
        </w:rPr>
        <w:t>American Historical</w:t>
      </w:r>
      <w:r w:rsidR="000A05F0">
        <w:rPr>
          <w:rStyle w:val="Hyperlink"/>
          <w:i/>
          <w:iCs/>
          <w:color w:val="000000"/>
        </w:rPr>
        <w:t xml:space="preserve"> </w:t>
      </w:r>
      <w:r>
        <w:rPr>
          <w:rStyle w:val="Hyperlink"/>
          <w:i/>
          <w:iCs/>
          <w:color w:val="000000"/>
        </w:rPr>
        <w:t xml:space="preserve">Association: </w:t>
      </w:r>
    </w:p>
    <w:p w14:paraId="305E6B78" w14:textId="77777777" w:rsidR="006805CC" w:rsidRDefault="00E410FF" w:rsidP="000A0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i/>
          <w:iCs/>
          <w:color w:val="000000"/>
        </w:rPr>
        <w:tab/>
      </w:r>
      <w:r w:rsidR="006805CC">
        <w:rPr>
          <w:rStyle w:val="Hyperlink"/>
          <w:i/>
          <w:iCs/>
          <w:color w:val="000000"/>
        </w:rPr>
        <w:t>Perspectives</w:t>
      </w:r>
      <w:r w:rsidR="006805CC">
        <w:rPr>
          <w:rStyle w:val="Hyperlink"/>
          <w:color w:val="000000"/>
        </w:rPr>
        <w:t>, March 2015.</w:t>
      </w:r>
    </w:p>
    <w:p w14:paraId="314D9B1C"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094443B6" w14:textId="77777777" w:rsidR="00A516A9" w:rsidRDefault="006805CC" w:rsidP="00A51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sidRPr="00713872">
        <w:rPr>
          <w:rStyle w:val="Hyperlink"/>
          <w:color w:val="000000"/>
        </w:rPr>
        <w:t>“What Would the Soviets Say About Michael Brown?</w:t>
      </w:r>
      <w:r>
        <w:rPr>
          <w:rStyle w:val="Hyperlink"/>
          <w:color w:val="000000"/>
        </w:rPr>
        <w:t xml:space="preserve">  From Birmingham to</w:t>
      </w:r>
      <w:r w:rsidR="00A516A9">
        <w:rPr>
          <w:rStyle w:val="Hyperlink"/>
          <w:color w:val="000000"/>
        </w:rPr>
        <w:t xml:space="preserve"> </w:t>
      </w:r>
      <w:r>
        <w:rPr>
          <w:rStyle w:val="Hyperlink"/>
          <w:color w:val="000000"/>
        </w:rPr>
        <w:t>Ferguson, a brief</w:t>
      </w:r>
    </w:p>
    <w:p w14:paraId="1AE65BFC" w14:textId="77777777" w:rsidR="00A516A9" w:rsidRDefault="00A516A9" w:rsidP="00A51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i/>
          <w:iCs/>
          <w:color w:val="000000"/>
        </w:rPr>
      </w:pPr>
      <w:r>
        <w:rPr>
          <w:rStyle w:val="Hyperlink"/>
          <w:color w:val="000000"/>
        </w:rPr>
        <w:tab/>
      </w:r>
      <w:r w:rsidR="006805CC">
        <w:rPr>
          <w:rStyle w:val="Hyperlink"/>
          <w:color w:val="000000"/>
        </w:rPr>
        <w:t xml:space="preserve">history of how racial tensions at home have undermined America abroad,” </w:t>
      </w:r>
      <w:r w:rsidR="006805CC">
        <w:rPr>
          <w:rStyle w:val="Hyperlink"/>
          <w:i/>
          <w:iCs/>
          <w:color w:val="000000"/>
        </w:rPr>
        <w:t>Foreign Policy,</w:t>
      </w:r>
    </w:p>
    <w:p w14:paraId="1263953C" w14:textId="77777777" w:rsidR="001A244F" w:rsidRDefault="00A516A9" w:rsidP="00CE5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i/>
          <w:iCs/>
          <w:color w:val="000000"/>
        </w:rPr>
        <w:tab/>
      </w:r>
      <w:r w:rsidR="006805CC">
        <w:rPr>
          <w:rStyle w:val="Hyperlink"/>
          <w:color w:val="000000"/>
        </w:rPr>
        <w:t>August 25, 2014.</w:t>
      </w:r>
    </w:p>
    <w:p w14:paraId="1160EB9A"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Hyperlink"/>
          <w:color w:val="000000"/>
        </w:rPr>
      </w:pPr>
      <w:r>
        <w:rPr>
          <w:rStyle w:val="Hyperlink"/>
          <w:color w:val="000000"/>
        </w:rPr>
        <w:t xml:space="preserve"> </w:t>
      </w:r>
    </w:p>
    <w:p w14:paraId="4E3B2D64"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Hyperlink"/>
          <w:color w:val="000000"/>
        </w:rPr>
        <w:sectPr w:rsidR="006805CC">
          <w:type w:val="continuous"/>
          <w:pgSz w:w="12240" w:h="15840"/>
          <w:pgMar w:top="1440" w:right="1440" w:bottom="1260" w:left="1440" w:header="1440" w:footer="1260" w:gutter="0"/>
          <w:cols w:space="720"/>
          <w:noEndnote/>
        </w:sectPr>
      </w:pPr>
    </w:p>
    <w:p w14:paraId="4F4922E1"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“Desegregation in the U.S.: Fifty Years After the Civil Rights Act of 1964,” interviewed,</w:t>
      </w:r>
    </w:p>
    <w:p w14:paraId="43CBEB81"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Hyperlink"/>
        </w:rPr>
      </w:pPr>
      <w:r>
        <w:rPr>
          <w:rStyle w:val="Hyperlink"/>
          <w:color w:val="000000"/>
        </w:rPr>
        <w:t xml:space="preserve">German National Public Radio </w:t>
      </w:r>
      <w:r w:rsidRPr="00713872">
        <w:rPr>
          <w:rStyle w:val="Hyperlink"/>
          <w:color w:val="000000"/>
        </w:rPr>
        <w:t>“</w:t>
      </w:r>
      <w:proofErr w:type="spellStart"/>
      <w:r w:rsidRPr="00713872">
        <w:rPr>
          <w:rStyle w:val="Hyperlink"/>
          <w:color w:val="000000"/>
        </w:rPr>
        <w:t>Deutschlandfunk</w:t>
      </w:r>
      <w:proofErr w:type="spellEnd"/>
      <w:r w:rsidRPr="00713872">
        <w:rPr>
          <w:rStyle w:val="Hyperlink"/>
          <w:color w:val="000000"/>
        </w:rPr>
        <w:t>,”</w:t>
      </w:r>
      <w:r>
        <w:rPr>
          <w:rStyle w:val="Hyperlink"/>
          <w:color w:val="000000"/>
        </w:rPr>
        <w:t xml:space="preserve"> July 2, 2014</w:t>
      </w:r>
      <w:r w:rsidR="00FF6354">
        <w:rPr>
          <w:rStyle w:val="Hyperlink"/>
          <w:color w:val="000000"/>
        </w:rPr>
        <w:t>.</w:t>
      </w:r>
    </w:p>
    <w:p w14:paraId="01167E92" w14:textId="77777777" w:rsidR="001C26BE" w:rsidRDefault="001C26BE"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57025E2F"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 xml:space="preserve">“Breaking Stand Your Ground,” interviewed, </w:t>
      </w:r>
      <w:r>
        <w:rPr>
          <w:rStyle w:val="Hyperlink"/>
          <w:i/>
          <w:iCs/>
          <w:color w:val="000000"/>
        </w:rPr>
        <w:t>In Contact</w:t>
      </w:r>
      <w:r>
        <w:rPr>
          <w:rStyle w:val="Hyperlink"/>
          <w:color w:val="000000"/>
        </w:rPr>
        <w:t>, WPBA-TV, PBS Affiliate, May 11,</w:t>
      </w:r>
    </w:p>
    <w:p w14:paraId="10E4254B"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Hyperlink"/>
          <w:color w:val="000000"/>
        </w:rPr>
      </w:pPr>
      <w:r>
        <w:rPr>
          <w:rStyle w:val="Hyperlink"/>
          <w:color w:val="000000"/>
        </w:rPr>
        <w:t>2014.</w:t>
      </w:r>
    </w:p>
    <w:p w14:paraId="1B7762A0"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4E0F4654"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“The Long Journey of Affirmative Action,” OZY, May 1, 2014</w:t>
      </w:r>
      <w:r w:rsidR="00FF6354">
        <w:rPr>
          <w:rStyle w:val="Hyperlink"/>
          <w:color w:val="000000"/>
        </w:rPr>
        <w:t>.</w:t>
      </w:r>
    </w:p>
    <w:p w14:paraId="3B09D2D1" w14:textId="77777777" w:rsidR="00FF6354" w:rsidRDefault="00FF6354"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02E96EA7" w14:textId="77777777" w:rsidR="006805CC" w:rsidRPr="00713872"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 xml:space="preserve">Historical expert quoted in, </w:t>
      </w:r>
      <w:proofErr w:type="spellStart"/>
      <w:r>
        <w:rPr>
          <w:rStyle w:val="Hyperlink"/>
          <w:color w:val="000000"/>
        </w:rPr>
        <w:t>Kunbi</w:t>
      </w:r>
      <w:proofErr w:type="spellEnd"/>
      <w:r>
        <w:rPr>
          <w:rStyle w:val="Hyperlink"/>
          <w:color w:val="000000"/>
        </w:rPr>
        <w:t xml:space="preserve"> </w:t>
      </w:r>
      <w:proofErr w:type="spellStart"/>
      <w:r>
        <w:rPr>
          <w:rStyle w:val="Hyperlink"/>
          <w:color w:val="000000"/>
        </w:rPr>
        <w:t>Tinuoye</w:t>
      </w:r>
      <w:proofErr w:type="spellEnd"/>
      <w:r>
        <w:rPr>
          <w:rStyle w:val="Hyperlink"/>
          <w:color w:val="000000"/>
        </w:rPr>
        <w:t xml:space="preserve">, </w:t>
      </w:r>
      <w:r w:rsidRPr="00713872">
        <w:rPr>
          <w:rStyle w:val="Hyperlink"/>
          <w:color w:val="000000"/>
        </w:rPr>
        <w:t>“Donald Sterling is the Classic Example of the Slave</w:t>
      </w:r>
    </w:p>
    <w:p w14:paraId="50469E29" w14:textId="77777777" w:rsidR="006805CC" w:rsidRPr="00713872"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Hyperlink"/>
          <w:color w:val="000000"/>
        </w:rPr>
      </w:pPr>
      <w:r w:rsidRPr="00713872">
        <w:rPr>
          <w:rStyle w:val="Hyperlink"/>
          <w:color w:val="000000"/>
        </w:rPr>
        <w:t xml:space="preserve">Master Mentality,” </w:t>
      </w:r>
      <w:r w:rsidRPr="00713872">
        <w:rPr>
          <w:rStyle w:val="Hyperlink"/>
          <w:i/>
          <w:iCs/>
          <w:color w:val="000000"/>
        </w:rPr>
        <w:t xml:space="preserve">The </w:t>
      </w:r>
      <w:proofErr w:type="spellStart"/>
      <w:r w:rsidRPr="00713872">
        <w:rPr>
          <w:rStyle w:val="Hyperlink"/>
          <w:i/>
          <w:iCs/>
          <w:color w:val="000000"/>
        </w:rPr>
        <w:t>Grio</w:t>
      </w:r>
      <w:proofErr w:type="spellEnd"/>
      <w:r w:rsidRPr="00713872">
        <w:rPr>
          <w:rStyle w:val="Hyperlink"/>
          <w:color w:val="000000"/>
        </w:rPr>
        <w:t>, April 30, 2014</w:t>
      </w:r>
      <w:r w:rsidR="00FF6354">
        <w:rPr>
          <w:rStyle w:val="Hyperlink"/>
          <w:color w:val="000000"/>
        </w:rPr>
        <w:t>.</w:t>
      </w:r>
    </w:p>
    <w:p w14:paraId="402E6C27" w14:textId="77777777" w:rsidR="006805CC" w:rsidRPr="00713872"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4FF7FC2B" w14:textId="77777777" w:rsidR="006805CC" w:rsidRPr="00713872"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sidRPr="00713872">
        <w:rPr>
          <w:rStyle w:val="Hyperlink"/>
          <w:color w:val="000000"/>
        </w:rPr>
        <w:t>“Florida Shooter saw Black, Thought ‘threat’,” CNN.com, February 12, 2014,</w:t>
      </w:r>
    </w:p>
    <w:p w14:paraId="7791DBF4" w14:textId="77777777" w:rsidR="008D12DF" w:rsidRDefault="008D12DF"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31B013C8"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i/>
          <w:iCs/>
          <w:color w:val="000000"/>
        </w:rPr>
      </w:pPr>
      <w:r>
        <w:rPr>
          <w:rStyle w:val="Hyperlink"/>
          <w:color w:val="000000"/>
        </w:rPr>
        <w:t xml:space="preserve">The Voting Rights Act in the aftermath of the Supreme Court’s decision, interviewed, </w:t>
      </w:r>
      <w:r>
        <w:rPr>
          <w:rStyle w:val="Hyperlink"/>
          <w:i/>
          <w:iCs/>
          <w:color w:val="000000"/>
        </w:rPr>
        <w:t>Just</w:t>
      </w:r>
    </w:p>
    <w:p w14:paraId="4AF3A81D"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Hyperlink"/>
          <w:color w:val="000000"/>
        </w:rPr>
      </w:pPr>
      <w:r>
        <w:rPr>
          <w:rStyle w:val="Hyperlink"/>
          <w:i/>
          <w:iCs/>
          <w:color w:val="000000"/>
        </w:rPr>
        <w:t>Peace</w:t>
      </w:r>
      <w:r>
        <w:rPr>
          <w:rStyle w:val="Hyperlink"/>
          <w:color w:val="000000"/>
        </w:rPr>
        <w:t>, WRFG-Radio, September 2013.</w:t>
      </w:r>
    </w:p>
    <w:p w14:paraId="00852CD1"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Hyperlink"/>
          <w:color w:val="000000"/>
        </w:rPr>
      </w:pPr>
    </w:p>
    <w:p w14:paraId="1014FDF5"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 xml:space="preserve">Historical expert quoted in, Victoria </w:t>
      </w:r>
      <w:proofErr w:type="spellStart"/>
      <w:r>
        <w:rPr>
          <w:rStyle w:val="Hyperlink"/>
          <w:color w:val="000000"/>
        </w:rPr>
        <w:t>Loe</w:t>
      </w:r>
      <w:proofErr w:type="spellEnd"/>
      <w:r>
        <w:rPr>
          <w:rStyle w:val="Hyperlink"/>
          <w:color w:val="000000"/>
        </w:rPr>
        <w:t xml:space="preserve"> Hicks, “Landmark Decisions:  Events Shake up Many,</w:t>
      </w:r>
    </w:p>
    <w:p w14:paraId="368DB647" w14:textId="445C0336" w:rsidR="00CE525E"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Hyperlink"/>
          <w:color w:val="000000"/>
        </w:rPr>
      </w:pPr>
      <w:r>
        <w:rPr>
          <w:rStyle w:val="Hyperlink"/>
          <w:color w:val="000000"/>
        </w:rPr>
        <w:t xml:space="preserve">but Historical Heft not yet Known,” </w:t>
      </w:r>
      <w:r>
        <w:rPr>
          <w:rStyle w:val="Hyperlink"/>
          <w:i/>
          <w:iCs/>
          <w:color w:val="000000"/>
        </w:rPr>
        <w:t>Atlanta Journal</w:t>
      </w:r>
      <w:r>
        <w:rPr>
          <w:rStyle w:val="Hyperlink"/>
          <w:i/>
          <w:iCs/>
          <w:color w:val="000000"/>
        </w:rPr>
        <w:noBreakHyphen/>
        <w:t>Constitution</w:t>
      </w:r>
      <w:r>
        <w:rPr>
          <w:rStyle w:val="Hyperlink"/>
          <w:color w:val="000000"/>
        </w:rPr>
        <w:t>, June 30, 2013.</w:t>
      </w:r>
    </w:p>
    <w:p w14:paraId="75968D6E"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2BBCAFFF"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“The Presidency and Civil Rights,” panelist, John F. Kennedy Presidential Library, C-Span,</w:t>
      </w:r>
    </w:p>
    <w:p w14:paraId="00B88702" w14:textId="77777777" w:rsidR="006805CC" w:rsidRDefault="006805CC" w:rsidP="00665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Hyperlink"/>
          <w:color w:val="000000"/>
        </w:rPr>
      </w:pPr>
      <w:r>
        <w:rPr>
          <w:rStyle w:val="Hyperlink"/>
          <w:color w:val="000000"/>
        </w:rPr>
        <w:t>February 2012.</w:t>
      </w:r>
    </w:p>
    <w:p w14:paraId="42200223" w14:textId="77777777" w:rsidR="00CE525E" w:rsidRDefault="00CE525E" w:rsidP="00CE5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60FECB36" w14:textId="77777777" w:rsidR="00CE525E" w:rsidRDefault="00CE525E" w:rsidP="00CE5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 xml:space="preserve">Interviews on </w:t>
      </w:r>
      <w:r>
        <w:rPr>
          <w:rStyle w:val="Hyperlink"/>
          <w:i/>
          <w:color w:val="000000"/>
        </w:rPr>
        <w:t xml:space="preserve">White </w:t>
      </w:r>
      <w:r w:rsidRPr="00CF1202">
        <w:rPr>
          <w:rStyle w:val="Hyperlink"/>
          <w:i/>
          <w:color w:val="000000"/>
        </w:rPr>
        <w:t>Rage</w:t>
      </w:r>
      <w:r>
        <w:rPr>
          <w:rStyle w:val="Hyperlink"/>
          <w:color w:val="000000"/>
        </w:rPr>
        <w:t xml:space="preserve">, </w:t>
      </w:r>
      <w:r>
        <w:rPr>
          <w:rStyle w:val="Hyperlink"/>
          <w:i/>
          <w:color w:val="000000"/>
        </w:rPr>
        <w:t>One Person, No Vote</w:t>
      </w:r>
      <w:r>
        <w:rPr>
          <w:rStyle w:val="Hyperlink"/>
          <w:color w:val="000000"/>
        </w:rPr>
        <w:t>, racial turmoil in the United States, and the 2016</w:t>
      </w:r>
    </w:p>
    <w:p w14:paraId="29C6BB66" w14:textId="77777777" w:rsidR="00CE525E" w:rsidRDefault="00CE525E" w:rsidP="00CE5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Hyperlink"/>
          <w:color w:val="000000"/>
        </w:rPr>
      </w:pPr>
      <w:r>
        <w:rPr>
          <w:rStyle w:val="Hyperlink"/>
          <w:color w:val="000000"/>
        </w:rPr>
        <w:t xml:space="preserve">Presidential election and subsequent presidency </w:t>
      </w:r>
      <w:r w:rsidRPr="00CF1202">
        <w:rPr>
          <w:rStyle w:val="Hyperlink"/>
          <w:color w:val="000000"/>
        </w:rPr>
        <w:t>with</w:t>
      </w:r>
      <w:r>
        <w:rPr>
          <w:rStyle w:val="Hyperlink"/>
          <w:color w:val="000000"/>
        </w:rPr>
        <w:t xml:space="preserve"> </w:t>
      </w:r>
      <w:r>
        <w:rPr>
          <w:rStyle w:val="Hyperlink"/>
          <w:i/>
          <w:color w:val="000000"/>
        </w:rPr>
        <w:t>Rachel Maddow</w:t>
      </w:r>
      <w:r>
        <w:rPr>
          <w:rStyle w:val="Hyperlink"/>
          <w:color w:val="000000"/>
        </w:rPr>
        <w:t>;</w:t>
      </w:r>
      <w:r>
        <w:rPr>
          <w:rStyle w:val="Hyperlink"/>
          <w:i/>
          <w:color w:val="000000"/>
        </w:rPr>
        <w:t xml:space="preserve"> The Daily Show with Trevor </w:t>
      </w:r>
      <w:r w:rsidRPr="00AC4CBC">
        <w:rPr>
          <w:rStyle w:val="Hyperlink"/>
          <w:i/>
          <w:color w:val="000000"/>
        </w:rPr>
        <w:t>Noah</w:t>
      </w:r>
      <w:r>
        <w:rPr>
          <w:rStyle w:val="Hyperlink"/>
          <w:color w:val="000000"/>
        </w:rPr>
        <w:t xml:space="preserve">; BET’s </w:t>
      </w:r>
      <w:r>
        <w:rPr>
          <w:rStyle w:val="Hyperlink"/>
          <w:i/>
          <w:color w:val="000000"/>
        </w:rPr>
        <w:t>Finding Justice: Voter Suppression</w:t>
      </w:r>
      <w:r>
        <w:rPr>
          <w:rStyle w:val="Hyperlink"/>
          <w:color w:val="000000"/>
        </w:rPr>
        <w:t>;</w:t>
      </w:r>
      <w:r>
        <w:rPr>
          <w:rStyle w:val="Hyperlink"/>
          <w:i/>
          <w:color w:val="000000"/>
        </w:rPr>
        <w:t xml:space="preserve"> </w:t>
      </w:r>
      <w:r w:rsidRPr="00AC4CBC">
        <w:rPr>
          <w:rStyle w:val="Hyperlink"/>
          <w:i/>
          <w:color w:val="000000"/>
        </w:rPr>
        <w:t>PBS</w:t>
      </w:r>
      <w:r>
        <w:rPr>
          <w:rStyle w:val="Hyperlink"/>
          <w:i/>
          <w:color w:val="000000"/>
        </w:rPr>
        <w:t xml:space="preserve"> News Hour</w:t>
      </w:r>
      <w:r>
        <w:rPr>
          <w:rStyle w:val="Hyperlink"/>
          <w:color w:val="000000"/>
        </w:rPr>
        <w:t xml:space="preserve">; </w:t>
      </w:r>
      <w:r>
        <w:rPr>
          <w:rStyle w:val="Hyperlink"/>
          <w:i/>
          <w:color w:val="000000"/>
        </w:rPr>
        <w:t>CNN Tonight with Don Lemon</w:t>
      </w:r>
      <w:r>
        <w:rPr>
          <w:rStyle w:val="Hyperlink"/>
          <w:color w:val="000000"/>
        </w:rPr>
        <w:t xml:space="preserve">; </w:t>
      </w:r>
      <w:r>
        <w:rPr>
          <w:rStyle w:val="Hyperlink"/>
          <w:i/>
          <w:color w:val="000000"/>
        </w:rPr>
        <w:t>Full Frontal with Samantha Bee</w:t>
      </w:r>
      <w:r>
        <w:rPr>
          <w:rStyle w:val="Hyperlink"/>
          <w:color w:val="000000"/>
        </w:rPr>
        <w:t>;</w:t>
      </w:r>
      <w:r>
        <w:rPr>
          <w:rStyle w:val="Hyperlink"/>
          <w:i/>
          <w:color w:val="000000"/>
        </w:rPr>
        <w:t xml:space="preserve"> </w:t>
      </w:r>
      <w:r w:rsidRPr="00A66475">
        <w:rPr>
          <w:rStyle w:val="Hyperlink"/>
          <w:i/>
          <w:color w:val="000000"/>
        </w:rPr>
        <w:t>Chelsea Handler</w:t>
      </w:r>
      <w:r>
        <w:rPr>
          <w:rStyle w:val="Hyperlink"/>
          <w:color w:val="000000"/>
        </w:rPr>
        <w:t xml:space="preserve">; </w:t>
      </w:r>
      <w:r>
        <w:rPr>
          <w:rStyle w:val="Hyperlink"/>
          <w:i/>
          <w:color w:val="000000"/>
        </w:rPr>
        <w:t>Tavis Smiley</w:t>
      </w:r>
      <w:r>
        <w:rPr>
          <w:rStyle w:val="Hyperlink"/>
          <w:color w:val="000000"/>
        </w:rPr>
        <w:t xml:space="preserve">; </w:t>
      </w:r>
      <w:r>
        <w:rPr>
          <w:rStyle w:val="Hyperlink"/>
          <w:i/>
          <w:color w:val="000000"/>
        </w:rPr>
        <w:t>The Economist</w:t>
      </w:r>
      <w:r>
        <w:rPr>
          <w:rStyle w:val="Hyperlink"/>
          <w:color w:val="000000"/>
        </w:rPr>
        <w:t>;</w:t>
      </w:r>
      <w:r>
        <w:rPr>
          <w:rStyle w:val="Hyperlink"/>
          <w:i/>
          <w:color w:val="000000"/>
        </w:rPr>
        <w:t xml:space="preserve"> </w:t>
      </w:r>
      <w:r>
        <w:rPr>
          <w:rStyle w:val="Hyperlink"/>
          <w:color w:val="000000"/>
        </w:rPr>
        <w:t xml:space="preserve">CNN; NPR; Radio Italy; TV-One; </w:t>
      </w:r>
      <w:r>
        <w:rPr>
          <w:rStyle w:val="Hyperlink"/>
          <w:i/>
          <w:iCs/>
          <w:color w:val="000000"/>
        </w:rPr>
        <w:t>On Second Thought</w:t>
      </w:r>
      <w:r>
        <w:rPr>
          <w:rStyle w:val="Hyperlink"/>
          <w:color w:val="000000"/>
        </w:rPr>
        <w:t xml:space="preserve">, Georgia Public Broadcasting; Chicago Review of Books; KOMO-Seattle; </w:t>
      </w:r>
      <w:r>
        <w:rPr>
          <w:rStyle w:val="Hyperlink"/>
          <w:i/>
          <w:color w:val="000000"/>
        </w:rPr>
        <w:t xml:space="preserve">Atlanta Black </w:t>
      </w:r>
      <w:r w:rsidRPr="00B430B8">
        <w:rPr>
          <w:rStyle w:val="Hyperlink"/>
          <w:i/>
          <w:color w:val="000000"/>
        </w:rPr>
        <w:t>Star</w:t>
      </w:r>
      <w:r>
        <w:rPr>
          <w:rStyle w:val="Hyperlink"/>
          <w:color w:val="000000"/>
        </w:rPr>
        <w:t xml:space="preserve">; Dan </w:t>
      </w:r>
      <w:proofErr w:type="spellStart"/>
      <w:r>
        <w:rPr>
          <w:rStyle w:val="Hyperlink"/>
          <w:color w:val="000000"/>
        </w:rPr>
        <w:t>Rodricks’s</w:t>
      </w:r>
      <w:proofErr w:type="spellEnd"/>
      <w:r>
        <w:rPr>
          <w:rStyle w:val="Hyperlink"/>
          <w:color w:val="000000"/>
        </w:rPr>
        <w:t xml:space="preserve"> </w:t>
      </w:r>
      <w:r>
        <w:rPr>
          <w:rStyle w:val="Hyperlink"/>
          <w:i/>
          <w:color w:val="000000"/>
        </w:rPr>
        <w:t>Roughly Speaking</w:t>
      </w:r>
      <w:r>
        <w:rPr>
          <w:rStyle w:val="Hyperlink"/>
          <w:color w:val="000000"/>
        </w:rPr>
        <w:t xml:space="preserve">, </w:t>
      </w:r>
      <w:r>
        <w:rPr>
          <w:rStyle w:val="Hyperlink"/>
          <w:i/>
          <w:color w:val="000000"/>
        </w:rPr>
        <w:t xml:space="preserve">Baltimore </w:t>
      </w:r>
      <w:r w:rsidRPr="005E2F8F">
        <w:rPr>
          <w:rStyle w:val="Hyperlink"/>
          <w:i/>
          <w:color w:val="000000"/>
        </w:rPr>
        <w:t>Sun</w:t>
      </w:r>
      <w:r>
        <w:rPr>
          <w:rStyle w:val="Hyperlink"/>
          <w:color w:val="000000"/>
        </w:rPr>
        <w:t xml:space="preserve">, </w:t>
      </w:r>
      <w:r w:rsidRPr="005E2F8F">
        <w:rPr>
          <w:rStyle w:val="Hyperlink"/>
          <w:color w:val="000000"/>
        </w:rPr>
        <w:t>WYPR</w:t>
      </w:r>
      <w:r>
        <w:rPr>
          <w:rStyle w:val="Hyperlink"/>
          <w:color w:val="000000"/>
        </w:rPr>
        <w:t xml:space="preserve"> – Baltimore; WNUR – “This is Hell!”; Pacifica Radio; the </w:t>
      </w:r>
      <w:r w:rsidRPr="00226BF1">
        <w:rPr>
          <w:rStyle w:val="Hyperlink"/>
          <w:i/>
          <w:color w:val="000000"/>
        </w:rPr>
        <w:t>Takeaway</w:t>
      </w:r>
      <w:r>
        <w:rPr>
          <w:rStyle w:val="Hyperlink"/>
          <w:color w:val="000000"/>
        </w:rPr>
        <w:t xml:space="preserve">; </w:t>
      </w:r>
      <w:r>
        <w:rPr>
          <w:rStyle w:val="Hyperlink"/>
          <w:i/>
          <w:color w:val="000000"/>
        </w:rPr>
        <w:t>Democracy Now!</w:t>
      </w:r>
      <w:r>
        <w:rPr>
          <w:rStyle w:val="Hyperlink"/>
          <w:color w:val="000000"/>
        </w:rPr>
        <w:t>;</w:t>
      </w:r>
      <w:r>
        <w:rPr>
          <w:rStyle w:val="Hyperlink"/>
          <w:i/>
          <w:color w:val="000000"/>
        </w:rPr>
        <w:t xml:space="preserve"> </w:t>
      </w:r>
      <w:r>
        <w:rPr>
          <w:rStyle w:val="Hyperlink"/>
          <w:color w:val="000000"/>
        </w:rPr>
        <w:t xml:space="preserve">C-Span Book-TV; C-Span </w:t>
      </w:r>
      <w:r>
        <w:rPr>
          <w:rStyle w:val="Hyperlink"/>
          <w:i/>
          <w:color w:val="000000"/>
        </w:rPr>
        <w:t xml:space="preserve">Washington </w:t>
      </w:r>
      <w:r w:rsidRPr="00040C79">
        <w:rPr>
          <w:rStyle w:val="Hyperlink"/>
          <w:i/>
          <w:color w:val="000000"/>
        </w:rPr>
        <w:t>Journal</w:t>
      </w:r>
      <w:r>
        <w:rPr>
          <w:rStyle w:val="Hyperlink"/>
          <w:color w:val="000000"/>
        </w:rPr>
        <w:t xml:space="preserve">; Vox; </w:t>
      </w:r>
      <w:r>
        <w:rPr>
          <w:rStyle w:val="Hyperlink"/>
          <w:i/>
          <w:color w:val="000000"/>
        </w:rPr>
        <w:t>World Have Your Say</w:t>
      </w:r>
      <w:r>
        <w:rPr>
          <w:rStyle w:val="Hyperlink"/>
          <w:color w:val="000000"/>
        </w:rPr>
        <w:t>,</w:t>
      </w:r>
      <w:r>
        <w:rPr>
          <w:rStyle w:val="Hyperlink"/>
          <w:i/>
          <w:color w:val="000000"/>
        </w:rPr>
        <w:t xml:space="preserve"> </w:t>
      </w:r>
      <w:r>
        <w:rPr>
          <w:rStyle w:val="Hyperlink"/>
          <w:color w:val="000000"/>
        </w:rPr>
        <w:t xml:space="preserve">BBC; </w:t>
      </w:r>
      <w:r w:rsidRPr="00040C79">
        <w:rPr>
          <w:rStyle w:val="Hyperlink"/>
          <w:color w:val="000000"/>
        </w:rPr>
        <w:t>and</w:t>
      </w:r>
      <w:r>
        <w:rPr>
          <w:rStyle w:val="Hyperlink"/>
          <w:color w:val="000000"/>
        </w:rPr>
        <w:t xml:space="preserve"> the Canadian Broadcast Company.</w:t>
      </w:r>
    </w:p>
    <w:p w14:paraId="480FF74B" w14:textId="31D561C2" w:rsidR="00CE525E" w:rsidRDefault="00CE525E" w:rsidP="00CE5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62141FA6" w14:textId="77777777" w:rsidR="00975C72" w:rsidRDefault="00975C72" w:rsidP="00CE5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278EDDC7"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i/>
          <w:iCs/>
          <w:color w:val="000000"/>
        </w:rPr>
        <w:lastRenderedPageBreak/>
        <w:t>The Hidden History of the Quest for Civil Rights:</w:t>
      </w:r>
    </w:p>
    <w:p w14:paraId="2EDED37E"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Hyperlink"/>
          <w:color w:val="000000"/>
        </w:rPr>
      </w:pPr>
      <w:r>
        <w:rPr>
          <w:rStyle w:val="Hyperlink"/>
          <w:color w:val="000000"/>
        </w:rPr>
        <w:t>The Tulsa Race Riot of 1921</w:t>
      </w:r>
    </w:p>
    <w:p w14:paraId="35644517"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Style w:val="Hyperlink"/>
          <w:color w:val="000000"/>
        </w:rPr>
      </w:pPr>
      <w:r>
        <w:rPr>
          <w:rStyle w:val="Hyperlink"/>
          <w:color w:val="000000"/>
        </w:rPr>
        <w:t>The Scottsboro Boys</w:t>
      </w:r>
    </w:p>
    <w:p w14:paraId="62BB65A9"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Style w:val="Hyperlink"/>
          <w:color w:val="000000"/>
        </w:rPr>
      </w:pPr>
      <w:r>
        <w:rPr>
          <w:rStyle w:val="Hyperlink"/>
          <w:color w:val="000000"/>
        </w:rPr>
        <w:t>The Spectacle Lynching of Claude Neal</w:t>
      </w:r>
    </w:p>
    <w:p w14:paraId="4A37EA39"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Style w:val="Hyperlink"/>
          <w:color w:val="000000"/>
        </w:rPr>
      </w:pPr>
      <w:r>
        <w:rPr>
          <w:rStyle w:val="Hyperlink"/>
          <w:color w:val="000000"/>
        </w:rPr>
        <w:t>The Missouri Sharecroppers Strike of 1939</w:t>
      </w:r>
    </w:p>
    <w:p w14:paraId="5E2160C6"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Style w:val="Hyperlink"/>
          <w:color w:val="000000"/>
        </w:rPr>
      </w:pPr>
      <w:r>
        <w:rPr>
          <w:rStyle w:val="Hyperlink"/>
          <w:i/>
          <w:iCs/>
          <w:color w:val="000000"/>
        </w:rPr>
        <w:t>Red Tails</w:t>
      </w:r>
      <w:r>
        <w:rPr>
          <w:rStyle w:val="Hyperlink"/>
          <w:color w:val="000000"/>
        </w:rPr>
        <w:t xml:space="preserve"> and WWII-era Race Relations</w:t>
      </w:r>
    </w:p>
    <w:p w14:paraId="418A847D"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Style w:val="Hyperlink"/>
          <w:color w:val="000000"/>
        </w:rPr>
      </w:pPr>
      <w:r>
        <w:rPr>
          <w:rStyle w:val="Hyperlink"/>
          <w:color w:val="000000"/>
        </w:rPr>
        <w:t>The Lynching of Cleo Wright</w:t>
      </w:r>
    </w:p>
    <w:p w14:paraId="7A099336"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Style w:val="Hyperlink"/>
          <w:color w:val="000000"/>
        </w:rPr>
      </w:pPr>
      <w:r>
        <w:rPr>
          <w:rStyle w:val="Hyperlink"/>
          <w:color w:val="000000"/>
        </w:rPr>
        <w:t>The 1946 Columbia, Tennessee Race Riot</w:t>
      </w:r>
    </w:p>
    <w:p w14:paraId="5C617CB8"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Style w:val="Hyperlink"/>
          <w:color w:val="000000"/>
        </w:rPr>
      </w:pPr>
      <w:r>
        <w:rPr>
          <w:rStyle w:val="Hyperlink"/>
          <w:color w:val="000000"/>
        </w:rPr>
        <w:t>Obtaining Civil Rights, Not Human Rights</w:t>
      </w:r>
    </w:p>
    <w:p w14:paraId="22FA93A9"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Video Series for Emory University, February 2012.</w:t>
      </w:r>
    </w:p>
    <w:p w14:paraId="01FF74B1" w14:textId="77777777" w:rsidR="006805CC" w:rsidRDefault="00CB3DC1"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hyperlink r:id="rId14" w:history="1">
        <w:r w:rsidR="006805CC" w:rsidRPr="00F677BD">
          <w:rPr>
            <w:rStyle w:val="Hyperlink"/>
          </w:rPr>
          <w:t>http://news.emory.edu/stories/2012/02/hidden_history_of_civil_rights_movement_tulsa/campus</w:t>
        </w:r>
      </w:hyperlink>
      <w:r w:rsidR="006805CC">
        <w:rPr>
          <w:rStyle w:val="Hyperlink"/>
          <w:color w:val="000000"/>
        </w:rPr>
        <w:t>.</w:t>
      </w:r>
    </w:p>
    <w:p w14:paraId="402C69EA" w14:textId="76694441"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r>
      <w:r w:rsidR="0086012B">
        <w:rPr>
          <w:rStyle w:val="Hyperlink"/>
          <w:color w:val="000000"/>
        </w:rPr>
        <w:t>H</w:t>
      </w:r>
      <w:r>
        <w:rPr>
          <w:rStyle w:val="Hyperlink"/>
          <w:color w:val="000000"/>
        </w:rPr>
        <w:t>tml</w:t>
      </w:r>
    </w:p>
    <w:p w14:paraId="1C061A4D" w14:textId="77777777" w:rsidR="0086012B" w:rsidRDefault="0086012B"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1CEE326A"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“Eleanor Roosevelt: Another Perspective on the UN Declaration of Human Rights,” interviewed,</w:t>
      </w:r>
    </w:p>
    <w:p w14:paraId="7910C1A2"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Hyperlink"/>
          <w:color w:val="000000"/>
        </w:rPr>
      </w:pPr>
      <w:r>
        <w:rPr>
          <w:rStyle w:val="Hyperlink"/>
          <w:color w:val="000000"/>
        </w:rPr>
        <w:t>BBC, September 2008.</w:t>
      </w:r>
    </w:p>
    <w:p w14:paraId="12E14C61" w14:textId="77777777" w:rsidR="00F557A1" w:rsidRDefault="00F557A1"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Hyperlink"/>
          <w:color w:val="000000"/>
        </w:rPr>
      </w:pPr>
    </w:p>
    <w:p w14:paraId="683BE7B3"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Hyperlink"/>
          <w:color w:val="000000"/>
        </w:rPr>
        <w:sectPr w:rsidR="006805CC">
          <w:type w:val="continuous"/>
          <w:pgSz w:w="12240" w:h="15840"/>
          <w:pgMar w:top="1440" w:right="1440" w:bottom="1260" w:left="1440" w:header="1440" w:footer="1260" w:gutter="0"/>
          <w:cols w:space="720"/>
          <w:noEndnote/>
        </w:sectPr>
      </w:pPr>
    </w:p>
    <w:p w14:paraId="465C89B1" w14:textId="3F6C6155" w:rsidR="002F24E6"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 xml:space="preserve">“Eyes off the Prize,” interviewed, </w:t>
      </w:r>
      <w:r>
        <w:rPr>
          <w:rStyle w:val="Hyperlink"/>
          <w:i/>
          <w:iCs/>
          <w:color w:val="000000"/>
        </w:rPr>
        <w:t>Wake-Up</w:t>
      </w:r>
      <w:r>
        <w:rPr>
          <w:rStyle w:val="Hyperlink"/>
          <w:color w:val="000000"/>
        </w:rPr>
        <w:t>, WBAI, New York, New York, March 2007.</w:t>
      </w:r>
    </w:p>
    <w:p w14:paraId="64D2C3BA" w14:textId="77777777" w:rsidR="00BC1BE9" w:rsidRDefault="00BC1BE9"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671B17BA"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i/>
          <w:iCs/>
          <w:color w:val="000000"/>
        </w:rPr>
      </w:pPr>
      <w:r>
        <w:rPr>
          <w:rStyle w:val="Hyperlink"/>
          <w:color w:val="000000"/>
        </w:rPr>
        <w:t xml:space="preserve">“Truman and Civil Rights,” panelist, </w:t>
      </w:r>
      <w:r>
        <w:rPr>
          <w:rStyle w:val="Hyperlink"/>
          <w:i/>
          <w:iCs/>
          <w:color w:val="000000"/>
        </w:rPr>
        <w:t>Civil Rights in America: The 58</w:t>
      </w:r>
      <w:r>
        <w:rPr>
          <w:rStyle w:val="Hyperlink"/>
          <w:i/>
          <w:iCs/>
          <w:color w:val="000000"/>
          <w:vertAlign w:val="superscript"/>
        </w:rPr>
        <w:t>th</w:t>
      </w:r>
      <w:r>
        <w:rPr>
          <w:rStyle w:val="Hyperlink"/>
          <w:i/>
          <w:iCs/>
          <w:color w:val="000000"/>
        </w:rPr>
        <w:t xml:space="preserve"> Anniversary of Truman’s</w:t>
      </w:r>
    </w:p>
    <w:p w14:paraId="156A1EE7"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Hyperlink"/>
          <w:color w:val="000000"/>
        </w:rPr>
      </w:pPr>
      <w:r>
        <w:rPr>
          <w:rStyle w:val="Hyperlink"/>
          <w:i/>
          <w:iCs/>
          <w:color w:val="000000"/>
        </w:rPr>
        <w:t>Desegregation of the Military</w:t>
      </w:r>
      <w:r>
        <w:rPr>
          <w:rStyle w:val="Hyperlink"/>
          <w:color w:val="000000"/>
        </w:rPr>
        <w:t>, C-Span, January 2007.</w:t>
      </w:r>
    </w:p>
    <w:p w14:paraId="23303FB6"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0D090103"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 xml:space="preserve">“Human Rights and the African-American Experience,” interviewed, </w:t>
      </w:r>
      <w:r>
        <w:rPr>
          <w:rStyle w:val="Hyperlink"/>
          <w:i/>
          <w:iCs/>
          <w:color w:val="000000"/>
        </w:rPr>
        <w:t>Making Contact</w:t>
      </w:r>
      <w:r>
        <w:rPr>
          <w:rStyle w:val="Hyperlink"/>
          <w:color w:val="000000"/>
        </w:rPr>
        <w:t>, National</w:t>
      </w:r>
    </w:p>
    <w:p w14:paraId="2D78860A"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Hyperlink"/>
          <w:color w:val="000000"/>
        </w:rPr>
      </w:pPr>
      <w:r>
        <w:rPr>
          <w:rStyle w:val="Hyperlink"/>
          <w:color w:val="000000"/>
        </w:rPr>
        <w:t>Radio Project, San Francisco, California, February 2006.</w:t>
      </w:r>
    </w:p>
    <w:p w14:paraId="03BAFF15"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37D88D1D"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 xml:space="preserve">“Eyes Off the Prize,” interviewed, </w:t>
      </w:r>
      <w:r>
        <w:rPr>
          <w:rStyle w:val="Hyperlink"/>
          <w:i/>
          <w:iCs/>
          <w:color w:val="000000"/>
        </w:rPr>
        <w:t>Up Front</w:t>
      </w:r>
      <w:r>
        <w:rPr>
          <w:rStyle w:val="Hyperlink"/>
          <w:color w:val="000000"/>
        </w:rPr>
        <w:t>, KALW, San Francisco, California, January 2006.</w:t>
      </w:r>
    </w:p>
    <w:p w14:paraId="09AA6C21"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6A02D240"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 xml:space="preserve">“Human Rights. . .Civil Rights: There is a Difference,” interviewed, </w:t>
      </w:r>
      <w:r>
        <w:rPr>
          <w:rStyle w:val="Hyperlink"/>
          <w:i/>
          <w:iCs/>
          <w:color w:val="000000"/>
        </w:rPr>
        <w:t>Black Nouveau</w:t>
      </w:r>
      <w:r>
        <w:rPr>
          <w:rStyle w:val="Hyperlink"/>
          <w:color w:val="000000"/>
        </w:rPr>
        <w:t>, PBS</w:t>
      </w:r>
    </w:p>
    <w:p w14:paraId="4B7F7681" w14:textId="04AB9B0E" w:rsidR="00CE525E"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Hyperlink"/>
          <w:color w:val="000000"/>
        </w:rPr>
      </w:pPr>
      <w:r>
        <w:rPr>
          <w:rStyle w:val="Hyperlink"/>
          <w:color w:val="000000"/>
        </w:rPr>
        <w:t>Affiliate Milwaukee Public Television, August 2005.</w:t>
      </w:r>
    </w:p>
    <w:p w14:paraId="73F201C3"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Hyperlink"/>
          <w:color w:val="000000"/>
        </w:rPr>
      </w:pPr>
    </w:p>
    <w:p w14:paraId="263A79F2"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 xml:space="preserve">“The Push for Human Rights,” interviewed, </w:t>
      </w:r>
      <w:r>
        <w:rPr>
          <w:rStyle w:val="Hyperlink"/>
          <w:i/>
          <w:iCs/>
          <w:color w:val="000000"/>
        </w:rPr>
        <w:t>Africa Today</w:t>
      </w:r>
      <w:r>
        <w:rPr>
          <w:rStyle w:val="Hyperlink"/>
          <w:color w:val="000000"/>
        </w:rPr>
        <w:t>, KPFA, Berkeley, California, June</w:t>
      </w:r>
    </w:p>
    <w:p w14:paraId="2C65062B" w14:textId="77777777" w:rsidR="006805CC" w:rsidRDefault="006805CC" w:rsidP="00680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Hyperlink"/>
          <w:color w:val="000000"/>
        </w:rPr>
      </w:pPr>
      <w:r>
        <w:rPr>
          <w:rStyle w:val="Hyperlink"/>
          <w:color w:val="000000"/>
        </w:rPr>
        <w:t xml:space="preserve"> 2004.</w:t>
      </w:r>
    </w:p>
    <w:p w14:paraId="3AAA5D83" w14:textId="77777777" w:rsidR="00FF6354" w:rsidRDefault="00FF6354" w:rsidP="00E20520">
      <w:pPr>
        <w:tabs>
          <w:tab w:val="center" w:pos="4680"/>
          <w:tab w:val="left" w:pos="5040"/>
          <w:tab w:val="left" w:pos="5760"/>
          <w:tab w:val="left" w:pos="6480"/>
          <w:tab w:val="left" w:pos="7200"/>
          <w:tab w:val="left" w:pos="7920"/>
          <w:tab w:val="left" w:pos="8640"/>
        </w:tabs>
        <w:ind w:firstLine="1440"/>
        <w:jc w:val="both"/>
      </w:pPr>
    </w:p>
    <w:p w14:paraId="34D245C7" w14:textId="77777777" w:rsidR="0026308A" w:rsidRDefault="0026308A">
      <w:pPr>
        <w:tabs>
          <w:tab w:val="center" w:pos="4680"/>
          <w:tab w:val="left" w:pos="5040"/>
          <w:tab w:val="left" w:pos="5760"/>
          <w:tab w:val="left" w:pos="6480"/>
          <w:tab w:val="left" w:pos="7200"/>
          <w:tab w:val="left" w:pos="7920"/>
          <w:tab w:val="left" w:pos="8640"/>
        </w:tabs>
        <w:jc w:val="both"/>
        <w:rPr>
          <w:rStyle w:val="Hyperlink"/>
          <w:color w:val="000000"/>
        </w:rPr>
      </w:pPr>
      <w:r>
        <w:rPr>
          <w:rStyle w:val="Hyperlink"/>
          <w:b/>
          <w:bCs/>
          <w:color w:val="000000"/>
        </w:rPr>
        <w:tab/>
      </w:r>
      <w:r>
        <w:rPr>
          <w:rStyle w:val="Hyperlink"/>
          <w:b/>
          <w:bCs/>
          <w:color w:val="000000"/>
          <w:u w:val="double"/>
        </w:rPr>
        <w:t>Committees</w:t>
      </w:r>
    </w:p>
    <w:p w14:paraId="01CBBF4F"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Style w:val="Hyperlink"/>
          <w:color w:val="000000"/>
        </w:rPr>
      </w:pPr>
      <w:r>
        <w:rPr>
          <w:rStyle w:val="Hyperlink"/>
          <w:b/>
          <w:bCs/>
          <w:color w:val="000000"/>
          <w:u w:val="single"/>
        </w:rPr>
        <w:t>National</w:t>
      </w:r>
      <w:r>
        <w:rPr>
          <w:rStyle w:val="Hyperlink"/>
          <w:b/>
          <w:bCs/>
          <w:color w:val="000000"/>
        </w:rPr>
        <w:t>:</w:t>
      </w:r>
    </w:p>
    <w:p w14:paraId="0076EF4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321AD9F0" w14:textId="4BC5A2BF" w:rsidR="009E2981" w:rsidRDefault="009E2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2021 Pulitzer Prize, History Committee, 2020.</w:t>
      </w:r>
    </w:p>
    <w:p w14:paraId="48F1450C" w14:textId="77777777" w:rsidR="009E2981" w:rsidRDefault="009E2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6DC62566" w14:textId="4B2797A4" w:rsidR="00F80859" w:rsidRDefault="00F808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 xml:space="preserve">2019 </w:t>
      </w:r>
      <w:r w:rsidR="0077384E">
        <w:rPr>
          <w:rStyle w:val="Hyperlink"/>
          <w:color w:val="000000"/>
        </w:rPr>
        <w:t xml:space="preserve">Annual Conference </w:t>
      </w:r>
      <w:r w:rsidR="008A55EA">
        <w:rPr>
          <w:rStyle w:val="Hyperlink"/>
          <w:color w:val="000000"/>
        </w:rPr>
        <w:t>Program</w:t>
      </w:r>
      <w:r>
        <w:rPr>
          <w:rStyle w:val="Hyperlink"/>
          <w:color w:val="000000"/>
        </w:rPr>
        <w:t xml:space="preserve"> Committee, Organization of American Historians, 2017 – 2019.</w:t>
      </w:r>
    </w:p>
    <w:p w14:paraId="6595AA24" w14:textId="77777777" w:rsidR="00F80859" w:rsidRDefault="00F808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39AD0A0F" w14:textId="77777777" w:rsidR="00C7315A" w:rsidRDefault="00C73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sidRPr="00C7315A">
        <w:rPr>
          <w:rStyle w:val="Hyperlink"/>
          <w:color w:val="000000"/>
        </w:rPr>
        <w:t>2018 OAH Liberty Legacy Foundation Award Committee</w:t>
      </w:r>
      <w:r>
        <w:rPr>
          <w:rStyle w:val="Hyperlink"/>
          <w:color w:val="000000"/>
        </w:rPr>
        <w:t>, Organization of American Historians,</w:t>
      </w:r>
    </w:p>
    <w:p w14:paraId="3E67B944" w14:textId="77777777" w:rsidR="00C7315A" w:rsidRDefault="00C73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t>2017 – 2018.</w:t>
      </w:r>
      <w:r w:rsidRPr="00C7315A">
        <w:rPr>
          <w:rStyle w:val="Hyperlink"/>
          <w:color w:val="000000"/>
        </w:rPr>
        <w:t xml:space="preserve"> </w:t>
      </w:r>
    </w:p>
    <w:p w14:paraId="2C3B3B0C" w14:textId="77777777" w:rsidR="00C7315A" w:rsidRDefault="00C73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775510ED"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Ways and Means Committee, Society for Historians of American Foreign Relations, 2014</w:t>
      </w:r>
      <w:r w:rsidR="00B53FE5">
        <w:rPr>
          <w:rStyle w:val="Hyperlink"/>
          <w:color w:val="000000"/>
        </w:rPr>
        <w:t xml:space="preserve"> </w:t>
      </w:r>
      <w:r>
        <w:rPr>
          <w:rStyle w:val="Hyperlink"/>
          <w:color w:val="000000"/>
        </w:rPr>
        <w:t>-</w:t>
      </w:r>
      <w:r w:rsidR="00B53FE5">
        <w:rPr>
          <w:rStyle w:val="Hyperlink"/>
          <w:color w:val="000000"/>
        </w:rPr>
        <w:t xml:space="preserve"> </w:t>
      </w:r>
      <w:r>
        <w:rPr>
          <w:rStyle w:val="Hyperlink"/>
          <w:color w:val="000000"/>
        </w:rPr>
        <w:t>201</w:t>
      </w:r>
      <w:r w:rsidR="008A23C7">
        <w:rPr>
          <w:rStyle w:val="Hyperlink"/>
          <w:color w:val="000000"/>
        </w:rPr>
        <w:t>6</w:t>
      </w:r>
      <w:r>
        <w:rPr>
          <w:rStyle w:val="Hyperlink"/>
          <w:color w:val="000000"/>
        </w:rPr>
        <w:t>.</w:t>
      </w:r>
    </w:p>
    <w:p w14:paraId="15773E93"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1AA8453A" w14:textId="77777777" w:rsidR="00B53FE5"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lastRenderedPageBreak/>
        <w:t xml:space="preserve">Myrna </w:t>
      </w:r>
      <w:proofErr w:type="spellStart"/>
      <w:r>
        <w:rPr>
          <w:rStyle w:val="Hyperlink"/>
          <w:color w:val="000000"/>
        </w:rPr>
        <w:t>Bernath</w:t>
      </w:r>
      <w:proofErr w:type="spellEnd"/>
      <w:r>
        <w:rPr>
          <w:rStyle w:val="Hyperlink"/>
          <w:color w:val="000000"/>
        </w:rPr>
        <w:t xml:space="preserve"> Committee, Society for Historian of American Foreign Relations, 2012 - 2014, </w:t>
      </w:r>
    </w:p>
    <w:p w14:paraId="447481E9" w14:textId="77777777" w:rsidR="0026308A" w:rsidRDefault="00B53FE5" w:rsidP="00B53F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r>
      <w:r w:rsidR="0026308A">
        <w:rPr>
          <w:rStyle w:val="Hyperlink"/>
          <w:color w:val="000000"/>
        </w:rPr>
        <w:t>Chair,</w:t>
      </w:r>
      <w:r>
        <w:rPr>
          <w:rStyle w:val="Hyperlink"/>
          <w:color w:val="000000"/>
        </w:rPr>
        <w:t xml:space="preserve"> </w:t>
      </w:r>
      <w:r w:rsidR="0026308A">
        <w:rPr>
          <w:rStyle w:val="Hyperlink"/>
          <w:color w:val="000000"/>
        </w:rPr>
        <w:t>2014.</w:t>
      </w:r>
    </w:p>
    <w:p w14:paraId="44A89831"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12E373C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Nominating Committee, American Historical Association, 2009</w:t>
      </w:r>
      <w:r w:rsidR="00C85B73">
        <w:rPr>
          <w:rStyle w:val="Hyperlink"/>
          <w:color w:val="000000"/>
        </w:rPr>
        <w:t xml:space="preserve"> </w:t>
      </w:r>
      <w:r>
        <w:rPr>
          <w:rStyle w:val="Hyperlink"/>
          <w:color w:val="000000"/>
        </w:rPr>
        <w:t>-</w:t>
      </w:r>
      <w:r w:rsidR="00C85B73">
        <w:rPr>
          <w:rStyle w:val="Hyperlink"/>
          <w:color w:val="000000"/>
        </w:rPr>
        <w:t xml:space="preserve"> </w:t>
      </w:r>
      <w:r>
        <w:rPr>
          <w:rStyle w:val="Hyperlink"/>
          <w:color w:val="000000"/>
        </w:rPr>
        <w:t>2011, Chair, 2011.</w:t>
      </w:r>
    </w:p>
    <w:p w14:paraId="3ADC98CB"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3BDE69E1" w14:textId="77777777" w:rsidR="006B311B"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Historical Advisory Committee, U.S. State Department, 2005</w:t>
      </w:r>
      <w:r w:rsidR="00C85B73">
        <w:rPr>
          <w:rStyle w:val="Hyperlink"/>
          <w:color w:val="000000"/>
        </w:rPr>
        <w:t xml:space="preserve"> </w:t>
      </w:r>
      <w:r>
        <w:rPr>
          <w:rStyle w:val="Hyperlink"/>
          <w:color w:val="000000"/>
        </w:rPr>
        <w:t>-</w:t>
      </w:r>
      <w:r w:rsidR="00C85B73">
        <w:rPr>
          <w:rStyle w:val="Hyperlink"/>
          <w:color w:val="000000"/>
        </w:rPr>
        <w:t xml:space="preserve"> </w:t>
      </w:r>
      <w:r>
        <w:rPr>
          <w:rStyle w:val="Hyperlink"/>
          <w:color w:val="000000"/>
        </w:rPr>
        <w:t>2010.</w:t>
      </w:r>
    </w:p>
    <w:p w14:paraId="5E90B72D"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70D01C66"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Annual Conference Program Committee, Society for Historians of American Foreign Relations,</w:t>
      </w:r>
    </w:p>
    <w:p w14:paraId="7ADE7A33"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Style w:val="Hyperlink"/>
          <w:color w:val="000000"/>
        </w:rPr>
      </w:pPr>
      <w:r>
        <w:rPr>
          <w:rStyle w:val="Hyperlink"/>
          <w:color w:val="000000"/>
        </w:rPr>
        <w:t>2008</w:t>
      </w:r>
      <w:r w:rsidR="00C85B73">
        <w:rPr>
          <w:rStyle w:val="Hyperlink"/>
          <w:color w:val="000000"/>
        </w:rPr>
        <w:t xml:space="preserve"> </w:t>
      </w:r>
      <w:r>
        <w:rPr>
          <w:rStyle w:val="Hyperlink"/>
          <w:color w:val="000000"/>
        </w:rPr>
        <w:t>-</w:t>
      </w:r>
      <w:r w:rsidR="00C85B73">
        <w:rPr>
          <w:rStyle w:val="Hyperlink"/>
          <w:color w:val="000000"/>
        </w:rPr>
        <w:t xml:space="preserve"> </w:t>
      </w:r>
      <w:r>
        <w:rPr>
          <w:rStyle w:val="Hyperlink"/>
          <w:color w:val="000000"/>
        </w:rPr>
        <w:t>2009; 2009</w:t>
      </w:r>
      <w:r w:rsidR="00C85B73">
        <w:rPr>
          <w:rStyle w:val="Hyperlink"/>
          <w:color w:val="000000"/>
        </w:rPr>
        <w:t xml:space="preserve"> </w:t>
      </w:r>
      <w:r>
        <w:rPr>
          <w:rStyle w:val="Hyperlink"/>
          <w:color w:val="000000"/>
        </w:rPr>
        <w:t>-</w:t>
      </w:r>
      <w:r w:rsidR="00C85B73">
        <w:rPr>
          <w:rStyle w:val="Hyperlink"/>
          <w:color w:val="000000"/>
        </w:rPr>
        <w:t xml:space="preserve"> </w:t>
      </w:r>
      <w:r>
        <w:rPr>
          <w:rStyle w:val="Hyperlink"/>
          <w:color w:val="000000"/>
        </w:rPr>
        <w:t>2010.</w:t>
      </w:r>
    </w:p>
    <w:p w14:paraId="4402EE30"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3F78846D"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Diversity Committee, Society for Historians of American Foreign Relations, Co-Chair, 2007</w:t>
      </w:r>
      <w:r w:rsidR="00C85B73">
        <w:rPr>
          <w:rStyle w:val="Hyperlink"/>
          <w:color w:val="000000"/>
        </w:rPr>
        <w:t xml:space="preserve"> </w:t>
      </w:r>
      <w:r>
        <w:rPr>
          <w:rStyle w:val="Hyperlink"/>
          <w:color w:val="000000"/>
        </w:rPr>
        <w:t>-</w:t>
      </w:r>
    </w:p>
    <w:p w14:paraId="0D7D0D09"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Style w:val="Hyperlink"/>
          <w:color w:val="000000"/>
        </w:rPr>
      </w:pPr>
      <w:r>
        <w:rPr>
          <w:rStyle w:val="Hyperlink"/>
          <w:color w:val="000000"/>
        </w:rPr>
        <w:t>2011.</w:t>
      </w:r>
    </w:p>
    <w:p w14:paraId="1169D808"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24916281"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 xml:space="preserve">Myrna </w:t>
      </w:r>
      <w:proofErr w:type="spellStart"/>
      <w:r>
        <w:rPr>
          <w:rStyle w:val="Hyperlink"/>
          <w:color w:val="000000"/>
        </w:rPr>
        <w:t>Bernath</w:t>
      </w:r>
      <w:proofErr w:type="spellEnd"/>
      <w:r>
        <w:rPr>
          <w:rStyle w:val="Hyperlink"/>
          <w:color w:val="000000"/>
        </w:rPr>
        <w:t xml:space="preserve"> Committee, Society for Historians of American Foreign Relations, 2005</w:t>
      </w:r>
      <w:r w:rsidR="00C85B73">
        <w:rPr>
          <w:rStyle w:val="Hyperlink"/>
          <w:color w:val="000000"/>
        </w:rPr>
        <w:t xml:space="preserve"> </w:t>
      </w:r>
      <w:r>
        <w:rPr>
          <w:rStyle w:val="Hyperlink"/>
          <w:color w:val="000000"/>
        </w:rPr>
        <w:t>-</w:t>
      </w:r>
      <w:r w:rsidR="00C85B73">
        <w:rPr>
          <w:rStyle w:val="Hyperlink"/>
          <w:color w:val="000000"/>
        </w:rPr>
        <w:t xml:space="preserve"> </w:t>
      </w:r>
      <w:r>
        <w:rPr>
          <w:rStyle w:val="Hyperlink"/>
          <w:color w:val="000000"/>
        </w:rPr>
        <w:t>2007.</w:t>
      </w:r>
    </w:p>
    <w:p w14:paraId="787CC028" w14:textId="77777777" w:rsidR="00703038" w:rsidRDefault="00703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36EBDEAB"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Holt Dissertation Grants Committee, Society for Historians of American Foreign Relations, 1998</w:t>
      </w:r>
    </w:p>
    <w:p w14:paraId="11CA1001"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Hyperlink"/>
          <w:color w:val="000000"/>
        </w:rPr>
      </w:pPr>
      <w:r>
        <w:rPr>
          <w:rStyle w:val="Hyperlink"/>
          <w:color w:val="000000"/>
        </w:rPr>
        <w:t>- 2000, Chair, 2000.</w:t>
      </w:r>
    </w:p>
    <w:p w14:paraId="0FD4AD9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6D14284F"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Minority Access Committee, Society for Historians of American Foreign Relations, 1993</w:t>
      </w:r>
      <w:r w:rsidR="00C85B73">
        <w:rPr>
          <w:rStyle w:val="Hyperlink"/>
          <w:color w:val="000000"/>
        </w:rPr>
        <w:t xml:space="preserve"> </w:t>
      </w:r>
      <w:r>
        <w:rPr>
          <w:rStyle w:val="Hyperlink"/>
          <w:color w:val="000000"/>
        </w:rPr>
        <w:t>-</w:t>
      </w:r>
      <w:r w:rsidR="00C85B73">
        <w:rPr>
          <w:rStyle w:val="Hyperlink"/>
          <w:color w:val="000000"/>
        </w:rPr>
        <w:t xml:space="preserve"> </w:t>
      </w:r>
      <w:r>
        <w:rPr>
          <w:rStyle w:val="Hyperlink"/>
          <w:color w:val="000000"/>
        </w:rPr>
        <w:t>2000.</w:t>
      </w:r>
    </w:p>
    <w:p w14:paraId="395B503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7F212F0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Minority Faculty Development, Midwest Higher Education Consortium, 1993</w:t>
      </w:r>
      <w:r w:rsidR="00C85B73">
        <w:rPr>
          <w:rStyle w:val="Hyperlink"/>
          <w:color w:val="000000"/>
        </w:rPr>
        <w:t xml:space="preserve"> </w:t>
      </w:r>
      <w:r>
        <w:rPr>
          <w:rStyle w:val="Hyperlink"/>
          <w:color w:val="000000"/>
        </w:rPr>
        <w:t>-</w:t>
      </w:r>
      <w:r w:rsidR="00C85B73">
        <w:rPr>
          <w:rStyle w:val="Hyperlink"/>
          <w:color w:val="000000"/>
        </w:rPr>
        <w:t xml:space="preserve"> </w:t>
      </w:r>
      <w:r>
        <w:rPr>
          <w:rStyle w:val="Hyperlink"/>
          <w:color w:val="000000"/>
        </w:rPr>
        <w:t>1996.</w:t>
      </w:r>
    </w:p>
    <w:p w14:paraId="3715688C"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4B589069"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sectPr w:rsidR="0026308A">
          <w:type w:val="continuous"/>
          <w:pgSz w:w="12240" w:h="15840"/>
          <w:pgMar w:top="1440" w:right="1440" w:bottom="1260" w:left="1440" w:header="1440" w:footer="1260" w:gutter="0"/>
          <w:cols w:space="720"/>
          <w:noEndnote/>
        </w:sectPr>
      </w:pPr>
    </w:p>
    <w:p w14:paraId="1FA8E5E9"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Style w:val="Hyperlink"/>
          <w:b/>
          <w:bCs/>
          <w:color w:val="000000"/>
        </w:rPr>
      </w:pPr>
      <w:r>
        <w:rPr>
          <w:rStyle w:val="Hyperlink"/>
          <w:b/>
          <w:bCs/>
          <w:color w:val="000000"/>
          <w:u w:val="single"/>
        </w:rPr>
        <w:t>University</w:t>
      </w:r>
      <w:r>
        <w:rPr>
          <w:rStyle w:val="Hyperlink"/>
          <w:b/>
          <w:bCs/>
          <w:color w:val="000000"/>
        </w:rPr>
        <w:t>:</w:t>
      </w:r>
    </w:p>
    <w:p w14:paraId="2D88E659"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b/>
          <w:bCs/>
          <w:color w:val="000000"/>
        </w:rPr>
      </w:pPr>
    </w:p>
    <w:p w14:paraId="74ABA627" w14:textId="560423AA" w:rsidR="00E840F6" w:rsidRDefault="00E840F6" w:rsidP="00E84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Provost &amp; Executive Vice President for Academic Affairs Search Committee, Emory</w:t>
      </w:r>
    </w:p>
    <w:p w14:paraId="4E0B0739" w14:textId="1BAA06AA" w:rsidR="00E840F6" w:rsidRDefault="00E840F6" w:rsidP="00E84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t>University, 2020-2021.</w:t>
      </w:r>
    </w:p>
    <w:p w14:paraId="43AC52DB" w14:textId="77777777" w:rsidR="00E840F6" w:rsidRDefault="00E84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77F9C1D7" w14:textId="1820F6E4" w:rsidR="0007493C" w:rsidRDefault="00074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Provost &amp; Executive Vice President for Academic Affairs Search Committee, Co-Chair, Emory</w:t>
      </w:r>
    </w:p>
    <w:p w14:paraId="438E4952" w14:textId="77777777" w:rsidR="0007493C" w:rsidRDefault="00074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t>University, 2016 – 2017.</w:t>
      </w:r>
    </w:p>
    <w:p w14:paraId="449F9E23" w14:textId="77777777" w:rsidR="0007493C" w:rsidRDefault="00074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3A828C44"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Executive Council, Laney Graduate School, Emory University, 2015</w:t>
      </w:r>
      <w:r w:rsidR="00C85B73">
        <w:rPr>
          <w:rStyle w:val="Hyperlink"/>
          <w:color w:val="000000"/>
        </w:rPr>
        <w:t xml:space="preserve"> </w:t>
      </w:r>
      <w:r>
        <w:rPr>
          <w:rStyle w:val="Hyperlink"/>
          <w:color w:val="000000"/>
        </w:rPr>
        <w:t>-</w:t>
      </w:r>
      <w:r w:rsidR="00C85B73">
        <w:rPr>
          <w:rStyle w:val="Hyperlink"/>
          <w:color w:val="000000"/>
        </w:rPr>
        <w:t xml:space="preserve"> </w:t>
      </w:r>
      <w:r>
        <w:rPr>
          <w:rStyle w:val="Hyperlink"/>
          <w:color w:val="000000"/>
        </w:rPr>
        <w:t>2018.</w:t>
      </w:r>
    </w:p>
    <w:p w14:paraId="3D4BE79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2400725C"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 xml:space="preserve">Longstreet </w:t>
      </w:r>
      <w:r w:rsidR="00F557A1">
        <w:rPr>
          <w:rStyle w:val="Hyperlink"/>
          <w:color w:val="000000"/>
        </w:rPr>
        <w:t xml:space="preserve">Chair </w:t>
      </w:r>
      <w:r>
        <w:rPr>
          <w:rStyle w:val="Hyperlink"/>
          <w:color w:val="000000"/>
        </w:rPr>
        <w:t>Search Committee, Department of English, 2015</w:t>
      </w:r>
      <w:r w:rsidR="00C85B73">
        <w:rPr>
          <w:rStyle w:val="Hyperlink"/>
          <w:color w:val="000000"/>
        </w:rPr>
        <w:t xml:space="preserve"> </w:t>
      </w:r>
      <w:r>
        <w:rPr>
          <w:rStyle w:val="Hyperlink"/>
          <w:color w:val="000000"/>
        </w:rPr>
        <w:t>-</w:t>
      </w:r>
      <w:r w:rsidR="00C85B73">
        <w:rPr>
          <w:rStyle w:val="Hyperlink"/>
          <w:color w:val="000000"/>
        </w:rPr>
        <w:t xml:space="preserve"> </w:t>
      </w:r>
      <w:r>
        <w:rPr>
          <w:rStyle w:val="Hyperlink"/>
          <w:color w:val="000000"/>
        </w:rPr>
        <w:t>2016.</w:t>
      </w:r>
    </w:p>
    <w:p w14:paraId="402FF97B" w14:textId="77777777" w:rsidR="00FC333D" w:rsidRDefault="00FC33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0B82B728" w14:textId="77777777" w:rsidR="001537FE"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Executive Board, James Weldon Johnson Institute for the Study of Race and Difference, 2015</w:t>
      </w:r>
      <w:r w:rsidR="001537FE">
        <w:rPr>
          <w:rStyle w:val="Hyperlink"/>
          <w:color w:val="000000"/>
        </w:rPr>
        <w:t xml:space="preserve"> –</w:t>
      </w:r>
    </w:p>
    <w:p w14:paraId="30B93A58" w14:textId="77777777" w:rsidR="0026308A" w:rsidRDefault="00153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t>2016</w:t>
      </w:r>
      <w:r w:rsidR="0026308A">
        <w:rPr>
          <w:rStyle w:val="Hyperlink"/>
          <w:color w:val="000000"/>
        </w:rPr>
        <w:t>.</w:t>
      </w:r>
    </w:p>
    <w:p w14:paraId="4D002061"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18E6FDFC" w14:textId="77777777" w:rsidR="008A23C7"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Executive Committee, Fox Center for Humanistic Inquiry, 2014</w:t>
      </w:r>
      <w:r w:rsidR="00C85B73">
        <w:rPr>
          <w:rStyle w:val="Hyperlink"/>
          <w:color w:val="000000"/>
        </w:rPr>
        <w:t xml:space="preserve"> </w:t>
      </w:r>
      <w:r>
        <w:rPr>
          <w:rStyle w:val="Hyperlink"/>
          <w:color w:val="000000"/>
        </w:rPr>
        <w:t>-</w:t>
      </w:r>
      <w:r w:rsidR="00C85B73">
        <w:rPr>
          <w:rStyle w:val="Hyperlink"/>
          <w:color w:val="000000"/>
        </w:rPr>
        <w:t xml:space="preserve"> </w:t>
      </w:r>
      <w:r w:rsidR="00313E40">
        <w:rPr>
          <w:rStyle w:val="Hyperlink"/>
          <w:color w:val="000000"/>
        </w:rPr>
        <w:t>2016</w:t>
      </w:r>
      <w:r>
        <w:rPr>
          <w:rStyle w:val="Hyperlink"/>
          <w:color w:val="000000"/>
        </w:rPr>
        <w:t>.</w:t>
      </w:r>
    </w:p>
    <w:p w14:paraId="70AA70BB" w14:textId="77777777" w:rsidR="00703038" w:rsidRDefault="00703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55B39B03"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James Weldon Johnson Institute Fellowship Selection Committee, Emory University, March</w:t>
      </w:r>
    </w:p>
    <w:p w14:paraId="664E9D4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Hyperlink"/>
          <w:color w:val="000000"/>
        </w:rPr>
      </w:pPr>
      <w:r>
        <w:rPr>
          <w:rStyle w:val="Hyperlink"/>
          <w:color w:val="000000"/>
        </w:rPr>
        <w:t>2011; April 2015</w:t>
      </w:r>
      <w:r w:rsidR="001537FE">
        <w:rPr>
          <w:rStyle w:val="Hyperlink"/>
          <w:color w:val="000000"/>
        </w:rPr>
        <w:t>; March 2016</w:t>
      </w:r>
      <w:r>
        <w:rPr>
          <w:rStyle w:val="Hyperlink"/>
          <w:color w:val="000000"/>
        </w:rPr>
        <w:t>.</w:t>
      </w:r>
    </w:p>
    <w:p w14:paraId="70F488CD"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703122C5"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Hyperlink"/>
          <w:color w:val="000000"/>
        </w:rPr>
      </w:pPr>
      <w:r>
        <w:rPr>
          <w:rStyle w:val="Hyperlink"/>
          <w:color w:val="000000"/>
        </w:rPr>
        <w:t>McMullan Award Selection Committee, Honors Program, Office of Undergraduate Education, March 2015.</w:t>
      </w:r>
    </w:p>
    <w:p w14:paraId="280FDAFA"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03506298"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Dean’s Advisory Committee for the Senior Associate Dean of Faculty, Spring 2014.</w:t>
      </w:r>
    </w:p>
    <w:p w14:paraId="3DE3166B"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4BDFDF5D"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Director of Diversity, Recruitment, and Community Search Committee, Graduate School, Spring</w:t>
      </w:r>
    </w:p>
    <w:p w14:paraId="6688D11E"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Hyperlink"/>
          <w:color w:val="000000"/>
        </w:rPr>
      </w:pPr>
      <w:r>
        <w:rPr>
          <w:rStyle w:val="Hyperlink"/>
          <w:color w:val="000000"/>
        </w:rPr>
        <w:t>2014.</w:t>
      </w:r>
    </w:p>
    <w:p w14:paraId="29CB600A"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7A3027EF" w14:textId="77777777" w:rsidR="00C85B73"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Mellon Mays Undergraduate Fellowship Selection Committee, Emory University, Co-</w:t>
      </w:r>
    </w:p>
    <w:p w14:paraId="247906E5" w14:textId="77777777" w:rsidR="0026308A" w:rsidRDefault="00C85B73" w:rsidP="00C85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r>
      <w:r w:rsidR="0026308A">
        <w:rPr>
          <w:rStyle w:val="Hyperlink"/>
          <w:color w:val="000000"/>
        </w:rPr>
        <w:t>Coordinator,</w:t>
      </w:r>
      <w:r>
        <w:rPr>
          <w:rStyle w:val="Hyperlink"/>
          <w:color w:val="000000"/>
        </w:rPr>
        <w:t xml:space="preserve"> </w:t>
      </w:r>
      <w:r w:rsidR="0026308A">
        <w:rPr>
          <w:rStyle w:val="Hyperlink"/>
          <w:color w:val="000000"/>
        </w:rPr>
        <w:t>2011</w:t>
      </w:r>
      <w:r w:rsidR="008A23C7">
        <w:rPr>
          <w:rStyle w:val="Hyperlink"/>
          <w:color w:val="000000"/>
        </w:rPr>
        <w:t xml:space="preserve"> </w:t>
      </w:r>
      <w:r w:rsidR="0026308A">
        <w:rPr>
          <w:rStyle w:val="Hyperlink"/>
          <w:color w:val="000000"/>
        </w:rPr>
        <w:t>- present.</w:t>
      </w:r>
    </w:p>
    <w:p w14:paraId="520A3776"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6CFE9383"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Race and Science Search Committee, Race and Difference Initiative, Emory University, 2011.</w:t>
      </w:r>
    </w:p>
    <w:p w14:paraId="7D6E0D2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01FADDFF"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Martin Luther King Scholarship Committee, Emory University, 2010.</w:t>
      </w:r>
    </w:p>
    <w:p w14:paraId="102330DE"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3116751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Diversity Committee, University of Missouri, 2007</w:t>
      </w:r>
      <w:r w:rsidR="00C85B73">
        <w:rPr>
          <w:rStyle w:val="Hyperlink"/>
          <w:color w:val="000000"/>
        </w:rPr>
        <w:t xml:space="preserve"> </w:t>
      </w:r>
      <w:r>
        <w:rPr>
          <w:rStyle w:val="Hyperlink"/>
          <w:color w:val="000000"/>
        </w:rPr>
        <w:t>-</w:t>
      </w:r>
      <w:r w:rsidR="00C85B73">
        <w:rPr>
          <w:rStyle w:val="Hyperlink"/>
          <w:color w:val="000000"/>
        </w:rPr>
        <w:t xml:space="preserve"> </w:t>
      </w:r>
      <w:r>
        <w:rPr>
          <w:rStyle w:val="Hyperlink"/>
          <w:color w:val="000000"/>
        </w:rPr>
        <w:t>2008.</w:t>
      </w:r>
    </w:p>
    <w:p w14:paraId="4596C5ED"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4433F561"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Campus Writing Program Board, University of Missouri, 2004</w:t>
      </w:r>
      <w:r w:rsidR="00C85B73">
        <w:rPr>
          <w:rStyle w:val="Hyperlink"/>
          <w:color w:val="000000"/>
        </w:rPr>
        <w:t xml:space="preserve"> </w:t>
      </w:r>
      <w:r>
        <w:rPr>
          <w:rStyle w:val="Hyperlink"/>
          <w:color w:val="000000"/>
        </w:rPr>
        <w:t>-</w:t>
      </w:r>
      <w:r w:rsidR="00C85B73">
        <w:rPr>
          <w:rStyle w:val="Hyperlink"/>
          <w:color w:val="000000"/>
        </w:rPr>
        <w:t xml:space="preserve"> </w:t>
      </w:r>
      <w:r>
        <w:rPr>
          <w:rStyle w:val="Hyperlink"/>
          <w:color w:val="000000"/>
        </w:rPr>
        <w:t>2005.</w:t>
      </w:r>
    </w:p>
    <w:p w14:paraId="185973BD"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3AB9E9E9"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Curriculum, Instruction, and Advising Committee, College of Arts &amp; Science, University of</w:t>
      </w:r>
    </w:p>
    <w:p w14:paraId="094F57BB"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Style w:val="Hyperlink"/>
          <w:color w:val="000000"/>
        </w:rPr>
      </w:pPr>
      <w:r>
        <w:rPr>
          <w:rStyle w:val="Hyperlink"/>
          <w:color w:val="000000"/>
        </w:rPr>
        <w:t>Missouri, 2004</w:t>
      </w:r>
      <w:r w:rsidR="00C85B73">
        <w:rPr>
          <w:rStyle w:val="Hyperlink"/>
          <w:color w:val="000000"/>
        </w:rPr>
        <w:t xml:space="preserve"> </w:t>
      </w:r>
      <w:r>
        <w:rPr>
          <w:rStyle w:val="Hyperlink"/>
          <w:color w:val="000000"/>
        </w:rPr>
        <w:t>-</w:t>
      </w:r>
      <w:r w:rsidR="00C85B73">
        <w:rPr>
          <w:rStyle w:val="Hyperlink"/>
          <w:color w:val="000000"/>
        </w:rPr>
        <w:t xml:space="preserve"> </w:t>
      </w:r>
      <w:r>
        <w:rPr>
          <w:rStyle w:val="Hyperlink"/>
          <w:color w:val="000000"/>
        </w:rPr>
        <w:t>2005.</w:t>
      </w:r>
    </w:p>
    <w:p w14:paraId="43E54A5E"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4E62E325"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History of Journalism Search Committee, School of Journalism, University of Missouri, 2005.</w:t>
      </w:r>
    </w:p>
    <w:p w14:paraId="42B0EAF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1832EE7C"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Graduate Fellowship Awards Panel, Graduate School, University of Missouri, 2004.</w:t>
      </w:r>
    </w:p>
    <w:p w14:paraId="74F3BBF9"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457F30C0"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b/>
          <w:bCs/>
          <w:color w:val="000000"/>
        </w:rPr>
      </w:pPr>
      <w:r>
        <w:rPr>
          <w:rStyle w:val="Hyperlink"/>
          <w:color w:val="000000"/>
        </w:rPr>
        <w:t>Vice Chancellor for Student Affairs Search Committee, University of Missouri, 2002.</w:t>
      </w:r>
    </w:p>
    <w:p w14:paraId="3B7E01CE"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b/>
          <w:bCs/>
          <w:color w:val="000000"/>
        </w:rPr>
      </w:pPr>
    </w:p>
    <w:p w14:paraId="6C17FD5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b/>
          <w:bCs/>
          <w:color w:val="000000"/>
        </w:rPr>
      </w:pPr>
      <w:r>
        <w:rPr>
          <w:rStyle w:val="Hyperlink"/>
          <w:color w:val="000000"/>
        </w:rPr>
        <w:t>McNair Scholars Program, Department Liaison, 2001</w:t>
      </w:r>
      <w:r w:rsidR="00C85B73">
        <w:rPr>
          <w:rStyle w:val="Hyperlink"/>
          <w:color w:val="000000"/>
        </w:rPr>
        <w:t xml:space="preserve"> </w:t>
      </w:r>
      <w:r>
        <w:rPr>
          <w:rStyle w:val="Hyperlink"/>
          <w:color w:val="000000"/>
        </w:rPr>
        <w:t>-</w:t>
      </w:r>
      <w:r w:rsidR="00C85B73">
        <w:rPr>
          <w:rStyle w:val="Hyperlink"/>
          <w:color w:val="000000"/>
        </w:rPr>
        <w:t xml:space="preserve"> </w:t>
      </w:r>
      <w:r>
        <w:rPr>
          <w:rStyle w:val="Hyperlink"/>
          <w:color w:val="000000"/>
        </w:rPr>
        <w:t>2003; 2006</w:t>
      </w:r>
      <w:r w:rsidR="00C85B73">
        <w:rPr>
          <w:rStyle w:val="Hyperlink"/>
          <w:color w:val="000000"/>
        </w:rPr>
        <w:t xml:space="preserve"> </w:t>
      </w:r>
      <w:r>
        <w:rPr>
          <w:rStyle w:val="Hyperlink"/>
          <w:color w:val="000000"/>
        </w:rPr>
        <w:t>-</w:t>
      </w:r>
      <w:r w:rsidR="00C85B73">
        <w:rPr>
          <w:rStyle w:val="Hyperlink"/>
          <w:color w:val="000000"/>
        </w:rPr>
        <w:t xml:space="preserve"> </w:t>
      </w:r>
      <w:r>
        <w:rPr>
          <w:rStyle w:val="Hyperlink"/>
          <w:color w:val="000000"/>
        </w:rPr>
        <w:t>2008.</w:t>
      </w:r>
    </w:p>
    <w:p w14:paraId="6F5E298C"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b/>
          <w:bCs/>
          <w:color w:val="000000"/>
        </w:rPr>
      </w:pPr>
    </w:p>
    <w:p w14:paraId="4FE8DBAA" w14:textId="4C7833A1" w:rsidR="00CE525E"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Hyperlink"/>
          <w:color w:val="000000"/>
        </w:rPr>
      </w:pPr>
      <w:r>
        <w:rPr>
          <w:rStyle w:val="Hyperlink"/>
          <w:color w:val="000000"/>
        </w:rPr>
        <w:t>Graduate Fellowship Awards Committee, Graduate School, University of Missouri, 2001.</w:t>
      </w:r>
    </w:p>
    <w:p w14:paraId="333FEB84"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Hyperlink"/>
          <w:color w:val="000000"/>
        </w:rPr>
      </w:pPr>
    </w:p>
    <w:p w14:paraId="363AE9DD" w14:textId="77777777" w:rsidR="00C85B73" w:rsidRDefault="00C85B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Hyperlink"/>
          <w:color w:val="000000"/>
        </w:rPr>
        <w:sectPr w:rsidR="00C85B73">
          <w:type w:val="continuous"/>
          <w:pgSz w:w="12240" w:h="15840"/>
          <w:pgMar w:top="1440" w:right="1440" w:bottom="1260" w:left="1440" w:header="1440" w:footer="1260" w:gutter="0"/>
          <w:cols w:space="720"/>
          <w:noEndnote/>
        </w:sectPr>
      </w:pPr>
    </w:p>
    <w:p w14:paraId="0D2AA4FF"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Style w:val="Hyperlink"/>
          <w:b/>
          <w:bCs/>
          <w:color w:val="000000"/>
        </w:rPr>
      </w:pPr>
      <w:r>
        <w:rPr>
          <w:rStyle w:val="Hyperlink"/>
          <w:b/>
          <w:bCs/>
          <w:color w:val="000000"/>
          <w:u w:val="single"/>
        </w:rPr>
        <w:t>Department</w:t>
      </w:r>
      <w:r>
        <w:rPr>
          <w:rStyle w:val="Hyperlink"/>
          <w:b/>
          <w:bCs/>
          <w:color w:val="000000"/>
        </w:rPr>
        <w:t>:</w:t>
      </w:r>
    </w:p>
    <w:p w14:paraId="380878B8"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b/>
          <w:bCs/>
          <w:color w:val="000000"/>
        </w:rPr>
      </w:pPr>
    </w:p>
    <w:p w14:paraId="380BF985" w14:textId="77777777" w:rsidR="00310755" w:rsidRDefault="0031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 xml:space="preserve">Twentieth Century African American History Search Committee, Chair, Department of </w:t>
      </w:r>
    </w:p>
    <w:p w14:paraId="3E703284" w14:textId="77777777" w:rsidR="00310755" w:rsidRDefault="0031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t>African American Studies, 2019.</w:t>
      </w:r>
    </w:p>
    <w:p w14:paraId="714ECB91" w14:textId="77777777" w:rsidR="00310755" w:rsidRDefault="00310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76E45CCE" w14:textId="77777777" w:rsidR="00E20520" w:rsidRDefault="00E2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African American Literature and Culture Search Committee, Department</w:t>
      </w:r>
      <w:r w:rsidR="00F557A1">
        <w:rPr>
          <w:rStyle w:val="Hyperlink"/>
          <w:color w:val="000000"/>
        </w:rPr>
        <w:t>s</w:t>
      </w:r>
      <w:r>
        <w:rPr>
          <w:rStyle w:val="Hyperlink"/>
          <w:color w:val="000000"/>
        </w:rPr>
        <w:t xml:space="preserve"> of African American</w:t>
      </w:r>
    </w:p>
    <w:p w14:paraId="31C930AA" w14:textId="77777777" w:rsidR="00E20520" w:rsidRDefault="00E2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t>Studies</w:t>
      </w:r>
      <w:r w:rsidR="00F557A1">
        <w:rPr>
          <w:rStyle w:val="Hyperlink"/>
          <w:color w:val="000000"/>
        </w:rPr>
        <w:t xml:space="preserve"> and English</w:t>
      </w:r>
      <w:r>
        <w:rPr>
          <w:rStyle w:val="Hyperlink"/>
          <w:color w:val="000000"/>
        </w:rPr>
        <w:t>, Emory University, 2017 – 2018.</w:t>
      </w:r>
    </w:p>
    <w:p w14:paraId="0E5CBDE8" w14:textId="77777777" w:rsidR="00E20520" w:rsidRDefault="00E2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16EE2016" w14:textId="77777777" w:rsidR="00847193" w:rsidRDefault="00074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 xml:space="preserve">Social Psychology Search Committee, Chair, </w:t>
      </w:r>
      <w:r w:rsidR="00847193">
        <w:rPr>
          <w:rStyle w:val="Hyperlink"/>
          <w:color w:val="000000"/>
        </w:rPr>
        <w:t xml:space="preserve">Department of African American Studies, </w:t>
      </w:r>
      <w:r>
        <w:rPr>
          <w:rStyle w:val="Hyperlink"/>
          <w:color w:val="000000"/>
        </w:rPr>
        <w:t xml:space="preserve">Emory </w:t>
      </w:r>
    </w:p>
    <w:p w14:paraId="4851A550" w14:textId="77777777" w:rsidR="0007493C" w:rsidRDefault="00847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r>
      <w:r w:rsidR="0007493C">
        <w:rPr>
          <w:rStyle w:val="Hyperlink"/>
          <w:color w:val="000000"/>
        </w:rPr>
        <w:t>University, 2016 – 2017.</w:t>
      </w:r>
    </w:p>
    <w:p w14:paraId="7F3FC62D" w14:textId="77777777" w:rsidR="0007493C" w:rsidRDefault="00074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4CA29D90" w14:textId="77777777" w:rsidR="0077384E" w:rsidRDefault="00964D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Self-Study Committee, Department of African American Studie</w:t>
      </w:r>
      <w:r w:rsidR="006B311B">
        <w:rPr>
          <w:rStyle w:val="Hyperlink"/>
          <w:color w:val="000000"/>
        </w:rPr>
        <w:t xml:space="preserve">s, </w:t>
      </w:r>
      <w:r w:rsidR="0077384E">
        <w:rPr>
          <w:rStyle w:val="Hyperlink"/>
          <w:color w:val="000000"/>
        </w:rPr>
        <w:t xml:space="preserve">Chair, </w:t>
      </w:r>
      <w:r w:rsidR="006B311B">
        <w:rPr>
          <w:rStyle w:val="Hyperlink"/>
          <w:color w:val="000000"/>
        </w:rPr>
        <w:t>Emory University, 2015</w:t>
      </w:r>
    </w:p>
    <w:p w14:paraId="158388D6" w14:textId="77777777" w:rsidR="00964D7E" w:rsidRDefault="00773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b/>
      </w:r>
      <w:r w:rsidR="006B311B">
        <w:rPr>
          <w:rStyle w:val="Hyperlink"/>
          <w:color w:val="000000"/>
        </w:rPr>
        <w:t>- 2017</w:t>
      </w:r>
      <w:r w:rsidR="00964D7E">
        <w:rPr>
          <w:rStyle w:val="Hyperlink"/>
          <w:color w:val="000000"/>
        </w:rPr>
        <w:t>.</w:t>
      </w:r>
    </w:p>
    <w:p w14:paraId="72254651" w14:textId="77777777" w:rsidR="001A244F" w:rsidRDefault="001A24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1B0783B2" w14:textId="77777777" w:rsidR="00C162D4"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lastRenderedPageBreak/>
        <w:t>Graduate Admissions Committee, U.S. Caucus, Department of History, Emory University, 2015.</w:t>
      </w:r>
    </w:p>
    <w:p w14:paraId="0A53F74B"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5242B17E"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Curriculum Committee, Department of African American Studies, Emory University, 2011-</w:t>
      </w:r>
    </w:p>
    <w:p w14:paraId="639FFFEB"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Hyperlink"/>
          <w:color w:val="000000"/>
        </w:rPr>
      </w:pPr>
      <w:r>
        <w:rPr>
          <w:rStyle w:val="Hyperlink"/>
          <w:color w:val="000000"/>
        </w:rPr>
        <w:t>present.</w:t>
      </w:r>
    </w:p>
    <w:p w14:paraId="0C29CFB6"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3B123DD4"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Graduate Studies, Department of History, University of Missouri, 2006-2008.</w:t>
      </w:r>
    </w:p>
    <w:p w14:paraId="45DAB725"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72B0EB11"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South Asian Search Committee, Department of History, University of Missouri, 2006</w:t>
      </w:r>
      <w:r w:rsidR="00C85B73">
        <w:rPr>
          <w:rStyle w:val="Hyperlink"/>
          <w:color w:val="000000"/>
        </w:rPr>
        <w:t xml:space="preserve"> </w:t>
      </w:r>
      <w:r>
        <w:rPr>
          <w:rStyle w:val="Hyperlink"/>
          <w:color w:val="000000"/>
        </w:rPr>
        <w:t>-</w:t>
      </w:r>
      <w:r w:rsidR="00C85B73">
        <w:rPr>
          <w:rStyle w:val="Hyperlink"/>
          <w:color w:val="000000"/>
        </w:rPr>
        <w:t xml:space="preserve"> </w:t>
      </w:r>
      <w:r>
        <w:rPr>
          <w:rStyle w:val="Hyperlink"/>
          <w:color w:val="000000"/>
        </w:rPr>
        <w:t>2007.</w:t>
      </w:r>
    </w:p>
    <w:p w14:paraId="0836E935"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3D9D5DD0"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Faculty Responsibility, Department of History, University of Missouri, 2004</w:t>
      </w:r>
      <w:r w:rsidR="00C85B73">
        <w:rPr>
          <w:rStyle w:val="Hyperlink"/>
          <w:color w:val="000000"/>
        </w:rPr>
        <w:t xml:space="preserve"> </w:t>
      </w:r>
      <w:r>
        <w:rPr>
          <w:rStyle w:val="Hyperlink"/>
          <w:color w:val="000000"/>
        </w:rPr>
        <w:t>-</w:t>
      </w:r>
      <w:r w:rsidR="00C85B73">
        <w:rPr>
          <w:rStyle w:val="Hyperlink"/>
          <w:color w:val="000000"/>
        </w:rPr>
        <w:t xml:space="preserve"> </w:t>
      </w:r>
      <w:r>
        <w:rPr>
          <w:rStyle w:val="Hyperlink"/>
          <w:color w:val="000000"/>
        </w:rPr>
        <w:t>2005.</w:t>
      </w:r>
    </w:p>
    <w:p w14:paraId="5924B9F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70FE5A65"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Graduate Studies, Department of History, University of Missouri, 2002</w:t>
      </w:r>
      <w:r w:rsidR="00C85B73">
        <w:rPr>
          <w:rStyle w:val="Hyperlink"/>
          <w:color w:val="000000"/>
        </w:rPr>
        <w:t xml:space="preserve"> </w:t>
      </w:r>
      <w:r>
        <w:rPr>
          <w:rStyle w:val="Hyperlink"/>
          <w:color w:val="000000"/>
        </w:rPr>
        <w:t>-</w:t>
      </w:r>
      <w:r w:rsidR="00C85B73">
        <w:rPr>
          <w:rStyle w:val="Hyperlink"/>
          <w:color w:val="000000"/>
        </w:rPr>
        <w:t xml:space="preserve"> </w:t>
      </w:r>
      <w:r>
        <w:rPr>
          <w:rStyle w:val="Hyperlink"/>
          <w:color w:val="000000"/>
        </w:rPr>
        <w:t>2003.</w:t>
      </w:r>
    </w:p>
    <w:p w14:paraId="68DEBA9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43A9344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Graduate Financial Aid, Department of History, University of Missouri, 2002</w:t>
      </w:r>
      <w:r w:rsidR="00C85B73">
        <w:rPr>
          <w:rStyle w:val="Hyperlink"/>
          <w:color w:val="000000"/>
        </w:rPr>
        <w:t xml:space="preserve"> </w:t>
      </w:r>
      <w:r>
        <w:rPr>
          <w:rStyle w:val="Hyperlink"/>
          <w:color w:val="000000"/>
        </w:rPr>
        <w:t>-</w:t>
      </w:r>
      <w:r w:rsidR="00C85B73">
        <w:rPr>
          <w:rStyle w:val="Hyperlink"/>
          <w:color w:val="000000"/>
        </w:rPr>
        <w:t xml:space="preserve"> </w:t>
      </w:r>
      <w:r>
        <w:rPr>
          <w:rStyle w:val="Hyperlink"/>
          <w:color w:val="000000"/>
        </w:rPr>
        <w:t>2003.</w:t>
      </w:r>
    </w:p>
    <w:p w14:paraId="4D46960D"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27F754E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b/>
          <w:bCs/>
          <w:color w:val="000000"/>
        </w:rPr>
      </w:pPr>
      <w:r>
        <w:rPr>
          <w:rStyle w:val="Hyperlink"/>
          <w:color w:val="000000"/>
        </w:rPr>
        <w:t>Faculty Awards, Department of History, University of Missouri, 2001</w:t>
      </w:r>
      <w:r w:rsidR="00C85B73">
        <w:rPr>
          <w:rStyle w:val="Hyperlink"/>
          <w:color w:val="000000"/>
        </w:rPr>
        <w:t xml:space="preserve"> </w:t>
      </w:r>
      <w:r>
        <w:rPr>
          <w:rStyle w:val="Hyperlink"/>
          <w:color w:val="000000"/>
        </w:rPr>
        <w:t>-</w:t>
      </w:r>
      <w:r w:rsidR="00C85B73">
        <w:rPr>
          <w:rStyle w:val="Hyperlink"/>
          <w:color w:val="000000"/>
        </w:rPr>
        <w:t xml:space="preserve"> </w:t>
      </w:r>
      <w:r>
        <w:rPr>
          <w:rStyle w:val="Hyperlink"/>
          <w:color w:val="000000"/>
        </w:rPr>
        <w:t>2002.</w:t>
      </w:r>
    </w:p>
    <w:p w14:paraId="5680F623"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b/>
          <w:bCs/>
          <w:color w:val="000000"/>
        </w:rPr>
      </w:pPr>
    </w:p>
    <w:p w14:paraId="2C6F7CD9"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Seminars and Lectures, Department of History, University of Missouri, 2001</w:t>
      </w:r>
      <w:r w:rsidR="00C85B73">
        <w:rPr>
          <w:rStyle w:val="Hyperlink"/>
          <w:color w:val="000000"/>
        </w:rPr>
        <w:t xml:space="preserve"> </w:t>
      </w:r>
      <w:r>
        <w:rPr>
          <w:rStyle w:val="Hyperlink"/>
          <w:color w:val="000000"/>
        </w:rPr>
        <w:t>-</w:t>
      </w:r>
      <w:r w:rsidR="00C85B73">
        <w:rPr>
          <w:rStyle w:val="Hyperlink"/>
          <w:color w:val="000000"/>
        </w:rPr>
        <w:t xml:space="preserve"> </w:t>
      </w:r>
      <w:r>
        <w:rPr>
          <w:rStyle w:val="Hyperlink"/>
          <w:color w:val="000000"/>
        </w:rPr>
        <w:t>2002.</w:t>
      </w:r>
    </w:p>
    <w:p w14:paraId="4C156C65" w14:textId="77777777" w:rsidR="00F557A1" w:rsidRDefault="00F55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6CEC372E"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Hyperlink"/>
          <w:color w:val="000000"/>
        </w:rPr>
      </w:pPr>
      <w:r>
        <w:rPr>
          <w:rStyle w:val="Hyperlink"/>
          <w:color w:val="000000"/>
        </w:rPr>
        <w:t>U.S. History from 1877</w:t>
      </w:r>
      <w:r w:rsidR="00C85B73">
        <w:rPr>
          <w:rStyle w:val="Hyperlink"/>
          <w:color w:val="000000"/>
        </w:rPr>
        <w:t xml:space="preserve"> </w:t>
      </w:r>
      <w:r>
        <w:rPr>
          <w:rStyle w:val="Hyperlink"/>
          <w:color w:val="000000"/>
        </w:rPr>
        <w:t>-</w:t>
      </w:r>
      <w:r w:rsidR="00C85B73">
        <w:rPr>
          <w:rStyle w:val="Hyperlink"/>
          <w:color w:val="000000"/>
        </w:rPr>
        <w:t xml:space="preserve"> </w:t>
      </w:r>
      <w:r>
        <w:rPr>
          <w:rStyle w:val="Hyperlink"/>
          <w:color w:val="000000"/>
        </w:rPr>
        <w:t>1919 Search Committee, Department of History, University of Missouri,</w:t>
      </w:r>
      <w:r w:rsidR="00FD06EA">
        <w:rPr>
          <w:rStyle w:val="Hyperlink"/>
          <w:color w:val="000000"/>
        </w:rPr>
        <w:t xml:space="preserve"> </w:t>
      </w:r>
      <w:r>
        <w:rPr>
          <w:rStyle w:val="Hyperlink"/>
          <w:color w:val="000000"/>
        </w:rPr>
        <w:t>2000</w:t>
      </w:r>
      <w:r w:rsidR="00C85B73">
        <w:rPr>
          <w:rStyle w:val="Hyperlink"/>
          <w:color w:val="000000"/>
        </w:rPr>
        <w:t xml:space="preserve"> </w:t>
      </w:r>
      <w:r>
        <w:rPr>
          <w:rStyle w:val="Hyperlink"/>
          <w:color w:val="000000"/>
        </w:rPr>
        <w:t>-</w:t>
      </w:r>
      <w:r w:rsidR="00C85B73">
        <w:rPr>
          <w:rStyle w:val="Hyperlink"/>
          <w:color w:val="000000"/>
        </w:rPr>
        <w:t xml:space="preserve"> </w:t>
      </w:r>
      <w:r>
        <w:rPr>
          <w:rStyle w:val="Hyperlink"/>
          <w:color w:val="000000"/>
        </w:rPr>
        <w:t>2001.</w:t>
      </w:r>
    </w:p>
    <w:p w14:paraId="3D0DCD68" w14:textId="77777777" w:rsidR="006B311B" w:rsidRDefault="006B3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Style w:val="Hyperlink"/>
          <w:color w:val="000000"/>
        </w:rPr>
      </w:pPr>
    </w:p>
    <w:p w14:paraId="558DE59F"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Graduate Studies Committee, Department of History, University of Missouri, 1997</w:t>
      </w:r>
      <w:r w:rsidR="00C85B73">
        <w:rPr>
          <w:rStyle w:val="Hyperlink"/>
          <w:color w:val="000000"/>
        </w:rPr>
        <w:t xml:space="preserve"> </w:t>
      </w:r>
      <w:r>
        <w:rPr>
          <w:rStyle w:val="Hyperlink"/>
          <w:color w:val="000000"/>
        </w:rPr>
        <w:t>-</w:t>
      </w:r>
      <w:r w:rsidR="00C85B73">
        <w:rPr>
          <w:rStyle w:val="Hyperlink"/>
          <w:color w:val="000000"/>
        </w:rPr>
        <w:t xml:space="preserve"> </w:t>
      </w:r>
      <w:r>
        <w:rPr>
          <w:rStyle w:val="Hyperlink"/>
          <w:color w:val="000000"/>
        </w:rPr>
        <w:t>2000.</w:t>
      </w:r>
    </w:p>
    <w:p w14:paraId="3FAEF29B"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359E0917"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roofErr w:type="spellStart"/>
      <w:r>
        <w:rPr>
          <w:rStyle w:val="Hyperlink"/>
          <w:color w:val="000000"/>
        </w:rPr>
        <w:t>Arvarh</w:t>
      </w:r>
      <w:proofErr w:type="spellEnd"/>
      <w:r>
        <w:rPr>
          <w:rStyle w:val="Hyperlink"/>
          <w:color w:val="000000"/>
        </w:rPr>
        <w:t xml:space="preserve"> Strickland Endowed Chair in African-American History &amp; Culture Search Committee, </w:t>
      </w:r>
    </w:p>
    <w:p w14:paraId="270CE999" w14:textId="75F62F9E" w:rsidR="00895D6E"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Style w:val="Hyperlink"/>
          <w:color w:val="000000"/>
        </w:rPr>
      </w:pPr>
      <w:r>
        <w:rPr>
          <w:rStyle w:val="Hyperlink"/>
          <w:color w:val="000000"/>
        </w:rPr>
        <w:t>Department of History, University of Missouri-Columbia, 1997</w:t>
      </w:r>
      <w:r w:rsidR="00C85B73">
        <w:rPr>
          <w:rStyle w:val="Hyperlink"/>
          <w:color w:val="000000"/>
        </w:rPr>
        <w:t xml:space="preserve"> </w:t>
      </w:r>
      <w:r>
        <w:rPr>
          <w:rStyle w:val="Hyperlink"/>
          <w:color w:val="000000"/>
        </w:rPr>
        <w:t>-</w:t>
      </w:r>
      <w:r w:rsidR="00C85B73">
        <w:rPr>
          <w:rStyle w:val="Hyperlink"/>
          <w:color w:val="000000"/>
        </w:rPr>
        <w:t xml:space="preserve"> </w:t>
      </w:r>
      <w:r>
        <w:rPr>
          <w:rStyle w:val="Hyperlink"/>
          <w:color w:val="000000"/>
        </w:rPr>
        <w:t>1999.</w:t>
      </w:r>
    </w:p>
    <w:p w14:paraId="356A4E9A" w14:textId="77777777" w:rsidR="00895D6E" w:rsidRDefault="00895D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Style w:val="Hyperlink"/>
          <w:color w:val="000000"/>
        </w:rPr>
      </w:pPr>
    </w:p>
    <w:p w14:paraId="4A563061" w14:textId="77777777" w:rsidR="0026308A" w:rsidRDefault="0026308A">
      <w:pPr>
        <w:tabs>
          <w:tab w:val="center" w:pos="4680"/>
          <w:tab w:val="left" w:pos="5040"/>
          <w:tab w:val="left" w:pos="5760"/>
          <w:tab w:val="left" w:pos="6480"/>
          <w:tab w:val="left" w:pos="7200"/>
          <w:tab w:val="left" w:pos="7920"/>
          <w:tab w:val="left" w:pos="8640"/>
        </w:tabs>
        <w:jc w:val="both"/>
        <w:rPr>
          <w:rStyle w:val="Hyperlink"/>
          <w:color w:val="000000"/>
        </w:rPr>
      </w:pPr>
      <w:r>
        <w:rPr>
          <w:rStyle w:val="Hyperlink"/>
          <w:b/>
          <w:bCs/>
          <w:color w:val="000000"/>
        </w:rPr>
        <w:tab/>
      </w:r>
      <w:r>
        <w:rPr>
          <w:rStyle w:val="Hyperlink"/>
          <w:b/>
          <w:bCs/>
          <w:color w:val="000000"/>
          <w:u w:val="double"/>
        </w:rPr>
        <w:t>Associations</w:t>
      </w:r>
    </w:p>
    <w:p w14:paraId="678AC92F"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52550902"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American Historical Association</w:t>
      </w:r>
    </w:p>
    <w:p w14:paraId="23477203"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Association for the Study of Afro-American Life and History</w:t>
      </w:r>
    </w:p>
    <w:p w14:paraId="06EDA03B"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Association for the Study of the Worldwide African Diaspora</w:t>
      </w:r>
    </w:p>
    <w:p w14:paraId="6528A151"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Organization of American Historians</w:t>
      </w:r>
    </w:p>
    <w:p w14:paraId="62C18EDE"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r>
        <w:rPr>
          <w:rStyle w:val="Hyperlink"/>
          <w:color w:val="000000"/>
        </w:rPr>
        <w:t xml:space="preserve">Society for Historians of American Foreign Relations </w:t>
      </w:r>
    </w:p>
    <w:p w14:paraId="3692D0D0"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39618033" w14:textId="77777777" w:rsidR="0026308A" w:rsidRDefault="0026308A">
      <w:pPr>
        <w:tabs>
          <w:tab w:val="center" w:pos="4680"/>
          <w:tab w:val="left" w:pos="5040"/>
          <w:tab w:val="left" w:pos="5760"/>
          <w:tab w:val="left" w:pos="6480"/>
          <w:tab w:val="left" w:pos="7200"/>
          <w:tab w:val="left" w:pos="7920"/>
          <w:tab w:val="left" w:pos="8640"/>
        </w:tabs>
        <w:jc w:val="both"/>
        <w:rPr>
          <w:rStyle w:val="Hyperlink"/>
          <w:color w:val="000000"/>
        </w:rPr>
      </w:pPr>
      <w:r>
        <w:rPr>
          <w:rStyle w:val="Hyperlink"/>
          <w:color w:val="000000"/>
        </w:rPr>
        <w:tab/>
      </w:r>
      <w:r>
        <w:rPr>
          <w:rStyle w:val="Hyperlink"/>
          <w:b/>
          <w:bCs/>
          <w:color w:val="000000"/>
          <w:u w:val="double"/>
        </w:rPr>
        <w:t>References</w:t>
      </w:r>
    </w:p>
    <w:p w14:paraId="6C7FE6B0"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00"/>
        </w:rPr>
      </w:pPr>
    </w:p>
    <w:p w14:paraId="01C1D6B1" w14:textId="77777777" w:rsidR="0026308A" w:rsidRDefault="00263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color w:val="0000FF"/>
          <w:u w:val="single"/>
        </w:rPr>
      </w:pPr>
      <w:r>
        <w:rPr>
          <w:rStyle w:val="Hyperlink"/>
          <w:color w:val="000000"/>
        </w:rPr>
        <w:t xml:space="preserve">Will be furnished upon request </w:t>
      </w:r>
    </w:p>
    <w:sectPr w:rsidR="0026308A" w:rsidSect="0026308A">
      <w:type w:val="continuous"/>
      <w:pgSz w:w="12240" w:h="15840"/>
      <w:pgMar w:top="1440" w:right="1440" w:bottom="1260" w:left="1440" w:header="1440" w:footer="1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F0A7E" w14:textId="77777777" w:rsidR="00CB3DC1" w:rsidRDefault="00CB3DC1" w:rsidP="0026308A">
      <w:r>
        <w:separator/>
      </w:r>
    </w:p>
  </w:endnote>
  <w:endnote w:type="continuationSeparator" w:id="0">
    <w:p w14:paraId="0881316B" w14:textId="77777777" w:rsidR="00CB3DC1" w:rsidRDefault="00CB3DC1" w:rsidP="0026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CB2B" w14:textId="77777777" w:rsidR="003C101D" w:rsidRDefault="003C1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4C00" w14:textId="77777777" w:rsidR="00CB3DC1" w:rsidRDefault="00CB3DC1" w:rsidP="0026308A">
      <w:r>
        <w:separator/>
      </w:r>
    </w:p>
  </w:footnote>
  <w:footnote w:type="continuationSeparator" w:id="0">
    <w:p w14:paraId="28E65901" w14:textId="77777777" w:rsidR="00CB3DC1" w:rsidRDefault="00CB3DC1" w:rsidP="00263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2078" w14:textId="77777777" w:rsidR="003C101D" w:rsidRDefault="003C101D">
    <w:pPr>
      <w:tabs>
        <w:tab w:val="right" w:pos="9360"/>
      </w:tabs>
    </w:pPr>
    <w:r>
      <w:tab/>
      <w:t xml:space="preserve">Carol Anderson/Page </w:t>
    </w:r>
    <w:r>
      <w:fldChar w:fldCharType="begin"/>
    </w:r>
    <w:r>
      <w:instrText xml:space="preserve">PAGE </w:instrText>
    </w:r>
    <w:r>
      <w:fldChar w:fldCharType="separate"/>
    </w:r>
    <w:r>
      <w:rPr>
        <w:noProof/>
      </w:rPr>
      <w:t>3</w:t>
    </w:r>
    <w:r>
      <w:fldChar w:fldCharType="end"/>
    </w:r>
  </w:p>
  <w:p w14:paraId="6C2C7FC5" w14:textId="77777777" w:rsidR="003C101D" w:rsidRDefault="003C101D">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A8E2" w14:textId="77777777" w:rsidR="003C101D" w:rsidRDefault="003C101D">
    <w:pPr>
      <w:jc w:val="right"/>
    </w:pPr>
    <w:r>
      <w:t xml:space="preserve">Carol Anderson/Page </w:t>
    </w:r>
    <w:r>
      <w:fldChar w:fldCharType="begin"/>
    </w:r>
    <w:r>
      <w:instrText xml:space="preserve">PAGE </w:instrText>
    </w:r>
    <w:r>
      <w:fldChar w:fldCharType="separate"/>
    </w:r>
    <w:r>
      <w:rPr>
        <w:noProof/>
      </w:rPr>
      <w:t>4</w:t>
    </w:r>
    <w:r>
      <w:fldChar w:fldCharType="end"/>
    </w:r>
  </w:p>
  <w:p w14:paraId="62B3C483" w14:textId="77777777" w:rsidR="003C101D" w:rsidRDefault="003C101D">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E1B9" w14:textId="77777777" w:rsidR="003C101D" w:rsidRDefault="003C101D">
    <w:pPr>
      <w:jc w:val="right"/>
    </w:pPr>
    <w:r>
      <w:t xml:space="preserve">Carol Anderson/Page </w:t>
    </w:r>
    <w:r>
      <w:fldChar w:fldCharType="begin"/>
    </w:r>
    <w:r>
      <w:instrText xml:space="preserve">PAGE </w:instrText>
    </w:r>
    <w:r>
      <w:fldChar w:fldCharType="separate"/>
    </w:r>
    <w:r>
      <w:rPr>
        <w:noProof/>
      </w:rPr>
      <w:t>5</w:t>
    </w:r>
    <w:r>
      <w:fldChar w:fldCharType="end"/>
    </w:r>
  </w:p>
  <w:p w14:paraId="38E75C1C" w14:textId="77777777" w:rsidR="003C101D" w:rsidRDefault="003C101D">
    <w:pPr>
      <w:spacing w:line="8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DAB2" w14:textId="77777777" w:rsidR="003C101D" w:rsidRDefault="003C101D">
    <w:pPr>
      <w:jc w:val="right"/>
    </w:pPr>
    <w:r>
      <w:t xml:space="preserve">Carol Anderson/Page </w:t>
    </w:r>
    <w:r>
      <w:fldChar w:fldCharType="begin"/>
    </w:r>
    <w:r>
      <w:instrText xml:space="preserve">PAGE </w:instrText>
    </w:r>
    <w:r>
      <w:fldChar w:fldCharType="separate"/>
    </w:r>
    <w:r>
      <w:rPr>
        <w:noProof/>
      </w:rPr>
      <w:t>8</w:t>
    </w:r>
    <w:r>
      <w:fldChar w:fldCharType="end"/>
    </w:r>
  </w:p>
  <w:p w14:paraId="461D9C7B" w14:textId="77777777" w:rsidR="003C101D" w:rsidRDefault="003C101D">
    <w:pPr>
      <w:spacing w:line="17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F40D" w14:textId="77777777" w:rsidR="003C101D" w:rsidRDefault="003C101D">
    <w:pPr>
      <w:jc w:val="right"/>
    </w:pPr>
    <w:r>
      <w:t xml:space="preserve">Carol Anderson/Page </w:t>
    </w:r>
    <w:r>
      <w:fldChar w:fldCharType="begin"/>
    </w:r>
    <w:r>
      <w:instrText xml:space="preserve">PAGE </w:instrText>
    </w:r>
    <w:r>
      <w:fldChar w:fldCharType="separate"/>
    </w:r>
    <w:r>
      <w:rPr>
        <w:noProof/>
      </w:rPr>
      <w:t>19</w:t>
    </w:r>
    <w:r>
      <w:fldChar w:fldCharType="end"/>
    </w:r>
  </w:p>
  <w:p w14:paraId="39BC725C" w14:textId="77777777" w:rsidR="003C101D" w:rsidRDefault="003C101D">
    <w:pPr>
      <w:spacing w:line="256"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DC8DEE6"/>
    <w:lvl w:ilvl="0">
      <w:numFmt w:val="bullet"/>
      <w:lvlText w:val="*"/>
      <w:lvlJc w:val="left"/>
    </w:lvl>
  </w:abstractNum>
  <w:abstractNum w:abstractNumId="1" w15:restartNumberingAfterBreak="0">
    <w:nsid w:val="00000001"/>
    <w:multiLevelType w:val="multilevel"/>
    <w:tmpl w:val="00000000"/>
    <w:name w:val="æ"/>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2" w15:restartNumberingAfterBreak="0">
    <w:nsid w:val="0000000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æ"/>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8A"/>
    <w:rsid w:val="00000220"/>
    <w:rsid w:val="000031C6"/>
    <w:rsid w:val="00004FB2"/>
    <w:rsid w:val="00007744"/>
    <w:rsid w:val="00016D7D"/>
    <w:rsid w:val="00024C86"/>
    <w:rsid w:val="000324B6"/>
    <w:rsid w:val="000359D7"/>
    <w:rsid w:val="000402B3"/>
    <w:rsid w:val="00040C79"/>
    <w:rsid w:val="000413B3"/>
    <w:rsid w:val="00053D53"/>
    <w:rsid w:val="000606B2"/>
    <w:rsid w:val="00065D2B"/>
    <w:rsid w:val="00074936"/>
    <w:rsid w:val="0007493C"/>
    <w:rsid w:val="00075650"/>
    <w:rsid w:val="0009037D"/>
    <w:rsid w:val="000A05F0"/>
    <w:rsid w:val="000A5325"/>
    <w:rsid w:val="000B4063"/>
    <w:rsid w:val="000B60E3"/>
    <w:rsid w:val="000C094F"/>
    <w:rsid w:val="000D000D"/>
    <w:rsid w:val="000D5189"/>
    <w:rsid w:val="000D7818"/>
    <w:rsid w:val="000E425B"/>
    <w:rsid w:val="000F2AF7"/>
    <w:rsid w:val="000F3038"/>
    <w:rsid w:val="00103AEF"/>
    <w:rsid w:val="001058A6"/>
    <w:rsid w:val="00112451"/>
    <w:rsid w:val="00116353"/>
    <w:rsid w:val="00125A53"/>
    <w:rsid w:val="001315F9"/>
    <w:rsid w:val="00132884"/>
    <w:rsid w:val="00144931"/>
    <w:rsid w:val="001537FE"/>
    <w:rsid w:val="00161271"/>
    <w:rsid w:val="00161527"/>
    <w:rsid w:val="00166E2B"/>
    <w:rsid w:val="001854DE"/>
    <w:rsid w:val="00187154"/>
    <w:rsid w:val="001918C2"/>
    <w:rsid w:val="001927F5"/>
    <w:rsid w:val="001930B6"/>
    <w:rsid w:val="001A244F"/>
    <w:rsid w:val="001C1178"/>
    <w:rsid w:val="001C26BE"/>
    <w:rsid w:val="001C516E"/>
    <w:rsid w:val="001D482B"/>
    <w:rsid w:val="001D786E"/>
    <w:rsid w:val="001E2D2D"/>
    <w:rsid w:val="001E3AB7"/>
    <w:rsid w:val="001E7A25"/>
    <w:rsid w:val="001F157D"/>
    <w:rsid w:val="001F1DD2"/>
    <w:rsid w:val="00201D59"/>
    <w:rsid w:val="0020623D"/>
    <w:rsid w:val="002244D7"/>
    <w:rsid w:val="00226BF1"/>
    <w:rsid w:val="002277C9"/>
    <w:rsid w:val="002331DA"/>
    <w:rsid w:val="0024192E"/>
    <w:rsid w:val="00244189"/>
    <w:rsid w:val="00252754"/>
    <w:rsid w:val="00254DC7"/>
    <w:rsid w:val="0026308A"/>
    <w:rsid w:val="00263C66"/>
    <w:rsid w:val="00263FBC"/>
    <w:rsid w:val="002724D3"/>
    <w:rsid w:val="00287617"/>
    <w:rsid w:val="00287A56"/>
    <w:rsid w:val="00291196"/>
    <w:rsid w:val="002A2570"/>
    <w:rsid w:val="002A5A6A"/>
    <w:rsid w:val="002B194D"/>
    <w:rsid w:val="002C2823"/>
    <w:rsid w:val="002D0FAD"/>
    <w:rsid w:val="002D3721"/>
    <w:rsid w:val="002D3AA0"/>
    <w:rsid w:val="002D451B"/>
    <w:rsid w:val="002F0BA2"/>
    <w:rsid w:val="002F24E6"/>
    <w:rsid w:val="002F46F2"/>
    <w:rsid w:val="00310755"/>
    <w:rsid w:val="00313E40"/>
    <w:rsid w:val="003143D2"/>
    <w:rsid w:val="00315766"/>
    <w:rsid w:val="00330A02"/>
    <w:rsid w:val="00344A80"/>
    <w:rsid w:val="00345276"/>
    <w:rsid w:val="00357E5D"/>
    <w:rsid w:val="00373716"/>
    <w:rsid w:val="00385FBF"/>
    <w:rsid w:val="00386C62"/>
    <w:rsid w:val="00390A4F"/>
    <w:rsid w:val="003A0ED0"/>
    <w:rsid w:val="003B4449"/>
    <w:rsid w:val="003B5BC8"/>
    <w:rsid w:val="003C101D"/>
    <w:rsid w:val="003D0D9E"/>
    <w:rsid w:val="003D470D"/>
    <w:rsid w:val="003E34C8"/>
    <w:rsid w:val="003F0329"/>
    <w:rsid w:val="003F7188"/>
    <w:rsid w:val="00414DEE"/>
    <w:rsid w:val="004212A0"/>
    <w:rsid w:val="00422B4F"/>
    <w:rsid w:val="0042569A"/>
    <w:rsid w:val="004273BC"/>
    <w:rsid w:val="004312B0"/>
    <w:rsid w:val="00437B9E"/>
    <w:rsid w:val="00440050"/>
    <w:rsid w:val="00451414"/>
    <w:rsid w:val="00454612"/>
    <w:rsid w:val="00457232"/>
    <w:rsid w:val="00457387"/>
    <w:rsid w:val="00466CE0"/>
    <w:rsid w:val="00472B8D"/>
    <w:rsid w:val="004769FC"/>
    <w:rsid w:val="00481285"/>
    <w:rsid w:val="004A010D"/>
    <w:rsid w:val="004A6FE0"/>
    <w:rsid w:val="004B0338"/>
    <w:rsid w:val="004B760F"/>
    <w:rsid w:val="004C4CB2"/>
    <w:rsid w:val="004D13FD"/>
    <w:rsid w:val="004D527D"/>
    <w:rsid w:val="004D581E"/>
    <w:rsid w:val="004D6AB5"/>
    <w:rsid w:val="004E63F4"/>
    <w:rsid w:val="004E6C96"/>
    <w:rsid w:val="004F781D"/>
    <w:rsid w:val="005009DE"/>
    <w:rsid w:val="00504FAC"/>
    <w:rsid w:val="005161DF"/>
    <w:rsid w:val="00516B33"/>
    <w:rsid w:val="00531F63"/>
    <w:rsid w:val="0053556B"/>
    <w:rsid w:val="005464E3"/>
    <w:rsid w:val="0054672D"/>
    <w:rsid w:val="00547229"/>
    <w:rsid w:val="00547CD8"/>
    <w:rsid w:val="0055760B"/>
    <w:rsid w:val="0056072F"/>
    <w:rsid w:val="00590680"/>
    <w:rsid w:val="00591D4F"/>
    <w:rsid w:val="00593C6A"/>
    <w:rsid w:val="005A0648"/>
    <w:rsid w:val="005A09F0"/>
    <w:rsid w:val="005A11A6"/>
    <w:rsid w:val="005A12DA"/>
    <w:rsid w:val="005A5FD3"/>
    <w:rsid w:val="005A7D13"/>
    <w:rsid w:val="005B1E34"/>
    <w:rsid w:val="005C030F"/>
    <w:rsid w:val="005C68C2"/>
    <w:rsid w:val="005D145C"/>
    <w:rsid w:val="005D1693"/>
    <w:rsid w:val="005E2F8F"/>
    <w:rsid w:val="005F673B"/>
    <w:rsid w:val="00601E08"/>
    <w:rsid w:val="00613AF9"/>
    <w:rsid w:val="00615486"/>
    <w:rsid w:val="00617E87"/>
    <w:rsid w:val="0064159E"/>
    <w:rsid w:val="00642F11"/>
    <w:rsid w:val="00644746"/>
    <w:rsid w:val="00645FCC"/>
    <w:rsid w:val="00651ED2"/>
    <w:rsid w:val="00665894"/>
    <w:rsid w:val="0067729B"/>
    <w:rsid w:val="006805CC"/>
    <w:rsid w:val="006848FB"/>
    <w:rsid w:val="00684D81"/>
    <w:rsid w:val="006A02B9"/>
    <w:rsid w:val="006A36A6"/>
    <w:rsid w:val="006B273D"/>
    <w:rsid w:val="006B311B"/>
    <w:rsid w:val="006B7F14"/>
    <w:rsid w:val="006C2C46"/>
    <w:rsid w:val="006C59B6"/>
    <w:rsid w:val="006E1EEA"/>
    <w:rsid w:val="006E3F61"/>
    <w:rsid w:val="006F0A88"/>
    <w:rsid w:val="006F42F5"/>
    <w:rsid w:val="00700733"/>
    <w:rsid w:val="00700D50"/>
    <w:rsid w:val="00703038"/>
    <w:rsid w:val="00704F80"/>
    <w:rsid w:val="00713872"/>
    <w:rsid w:val="00722935"/>
    <w:rsid w:val="00722D7A"/>
    <w:rsid w:val="007236AC"/>
    <w:rsid w:val="0072415A"/>
    <w:rsid w:val="00730513"/>
    <w:rsid w:val="007326BA"/>
    <w:rsid w:val="007332B3"/>
    <w:rsid w:val="00736763"/>
    <w:rsid w:val="007560EB"/>
    <w:rsid w:val="00771B53"/>
    <w:rsid w:val="0077320B"/>
    <w:rsid w:val="0077384E"/>
    <w:rsid w:val="00777841"/>
    <w:rsid w:val="00780419"/>
    <w:rsid w:val="007871E2"/>
    <w:rsid w:val="00797D29"/>
    <w:rsid w:val="007B182D"/>
    <w:rsid w:val="007C50F3"/>
    <w:rsid w:val="007D191A"/>
    <w:rsid w:val="007D39B3"/>
    <w:rsid w:val="007D480C"/>
    <w:rsid w:val="007D5B46"/>
    <w:rsid w:val="007E5203"/>
    <w:rsid w:val="007E73AB"/>
    <w:rsid w:val="007F6BC2"/>
    <w:rsid w:val="00804318"/>
    <w:rsid w:val="008063FF"/>
    <w:rsid w:val="00817ECC"/>
    <w:rsid w:val="00823DCA"/>
    <w:rsid w:val="00824368"/>
    <w:rsid w:val="00824E3B"/>
    <w:rsid w:val="0083626F"/>
    <w:rsid w:val="00844A5C"/>
    <w:rsid w:val="00847193"/>
    <w:rsid w:val="008473AD"/>
    <w:rsid w:val="0085673A"/>
    <w:rsid w:val="0086012B"/>
    <w:rsid w:val="00861A57"/>
    <w:rsid w:val="008648EA"/>
    <w:rsid w:val="008658D1"/>
    <w:rsid w:val="008700C5"/>
    <w:rsid w:val="008715E1"/>
    <w:rsid w:val="00881053"/>
    <w:rsid w:val="008844CA"/>
    <w:rsid w:val="00886661"/>
    <w:rsid w:val="00891BA6"/>
    <w:rsid w:val="00891E2B"/>
    <w:rsid w:val="0089344B"/>
    <w:rsid w:val="00895D6E"/>
    <w:rsid w:val="008A0391"/>
    <w:rsid w:val="008A23C7"/>
    <w:rsid w:val="008A55EA"/>
    <w:rsid w:val="008A64B1"/>
    <w:rsid w:val="008A7FCD"/>
    <w:rsid w:val="008B6AEA"/>
    <w:rsid w:val="008B756A"/>
    <w:rsid w:val="008C08A4"/>
    <w:rsid w:val="008C1136"/>
    <w:rsid w:val="008C1A2E"/>
    <w:rsid w:val="008D12DF"/>
    <w:rsid w:val="008E505B"/>
    <w:rsid w:val="008F562E"/>
    <w:rsid w:val="00901119"/>
    <w:rsid w:val="0090491D"/>
    <w:rsid w:val="00921522"/>
    <w:rsid w:val="00931F11"/>
    <w:rsid w:val="00932B02"/>
    <w:rsid w:val="00937C69"/>
    <w:rsid w:val="00946E89"/>
    <w:rsid w:val="00956E9B"/>
    <w:rsid w:val="00957ADF"/>
    <w:rsid w:val="00964D7E"/>
    <w:rsid w:val="00966F34"/>
    <w:rsid w:val="009723EE"/>
    <w:rsid w:val="00975C72"/>
    <w:rsid w:val="00984026"/>
    <w:rsid w:val="00985F95"/>
    <w:rsid w:val="00987535"/>
    <w:rsid w:val="00991005"/>
    <w:rsid w:val="009936B1"/>
    <w:rsid w:val="0099447F"/>
    <w:rsid w:val="009B4877"/>
    <w:rsid w:val="009C148B"/>
    <w:rsid w:val="009C73CE"/>
    <w:rsid w:val="009D00D6"/>
    <w:rsid w:val="009D7029"/>
    <w:rsid w:val="009E0594"/>
    <w:rsid w:val="009E289B"/>
    <w:rsid w:val="009E2981"/>
    <w:rsid w:val="009E641B"/>
    <w:rsid w:val="009F169D"/>
    <w:rsid w:val="009F4A7A"/>
    <w:rsid w:val="009F4B38"/>
    <w:rsid w:val="00A003F2"/>
    <w:rsid w:val="00A170FA"/>
    <w:rsid w:val="00A2183B"/>
    <w:rsid w:val="00A35D0B"/>
    <w:rsid w:val="00A408BD"/>
    <w:rsid w:val="00A40E7B"/>
    <w:rsid w:val="00A516A9"/>
    <w:rsid w:val="00A62495"/>
    <w:rsid w:val="00A64683"/>
    <w:rsid w:val="00A66475"/>
    <w:rsid w:val="00A709B6"/>
    <w:rsid w:val="00A751C1"/>
    <w:rsid w:val="00A775BA"/>
    <w:rsid w:val="00A8656B"/>
    <w:rsid w:val="00A865BF"/>
    <w:rsid w:val="00A87721"/>
    <w:rsid w:val="00A91040"/>
    <w:rsid w:val="00A92733"/>
    <w:rsid w:val="00AA08F3"/>
    <w:rsid w:val="00AC1EC2"/>
    <w:rsid w:val="00AC1F4C"/>
    <w:rsid w:val="00AC3114"/>
    <w:rsid w:val="00AC4CBC"/>
    <w:rsid w:val="00AE1221"/>
    <w:rsid w:val="00B02CE4"/>
    <w:rsid w:val="00B0493E"/>
    <w:rsid w:val="00B10289"/>
    <w:rsid w:val="00B22AB7"/>
    <w:rsid w:val="00B25C05"/>
    <w:rsid w:val="00B27A00"/>
    <w:rsid w:val="00B30F09"/>
    <w:rsid w:val="00B3246D"/>
    <w:rsid w:val="00B334F0"/>
    <w:rsid w:val="00B36213"/>
    <w:rsid w:val="00B36F8E"/>
    <w:rsid w:val="00B430B8"/>
    <w:rsid w:val="00B45055"/>
    <w:rsid w:val="00B53E12"/>
    <w:rsid w:val="00B53FE5"/>
    <w:rsid w:val="00B655D7"/>
    <w:rsid w:val="00B67A7C"/>
    <w:rsid w:val="00B67D46"/>
    <w:rsid w:val="00B71242"/>
    <w:rsid w:val="00B76D87"/>
    <w:rsid w:val="00B847BA"/>
    <w:rsid w:val="00BA5110"/>
    <w:rsid w:val="00BA7049"/>
    <w:rsid w:val="00BB55A2"/>
    <w:rsid w:val="00BB74E1"/>
    <w:rsid w:val="00BB77F3"/>
    <w:rsid w:val="00BC02A7"/>
    <w:rsid w:val="00BC1BE9"/>
    <w:rsid w:val="00BF248B"/>
    <w:rsid w:val="00BF3F81"/>
    <w:rsid w:val="00C010A9"/>
    <w:rsid w:val="00C02077"/>
    <w:rsid w:val="00C162D4"/>
    <w:rsid w:val="00C17C9F"/>
    <w:rsid w:val="00C2040C"/>
    <w:rsid w:val="00C21543"/>
    <w:rsid w:val="00C365B5"/>
    <w:rsid w:val="00C51CA1"/>
    <w:rsid w:val="00C5214C"/>
    <w:rsid w:val="00C52BD9"/>
    <w:rsid w:val="00C70275"/>
    <w:rsid w:val="00C72F15"/>
    <w:rsid w:val="00C7315A"/>
    <w:rsid w:val="00C73424"/>
    <w:rsid w:val="00C74D27"/>
    <w:rsid w:val="00C80AA9"/>
    <w:rsid w:val="00C80BF4"/>
    <w:rsid w:val="00C85B73"/>
    <w:rsid w:val="00C85E4A"/>
    <w:rsid w:val="00CA5738"/>
    <w:rsid w:val="00CA7963"/>
    <w:rsid w:val="00CB3DC1"/>
    <w:rsid w:val="00CB3F3B"/>
    <w:rsid w:val="00CC2418"/>
    <w:rsid w:val="00CD3117"/>
    <w:rsid w:val="00CD5B6C"/>
    <w:rsid w:val="00CE525E"/>
    <w:rsid w:val="00CF1202"/>
    <w:rsid w:val="00D03B52"/>
    <w:rsid w:val="00D07119"/>
    <w:rsid w:val="00D2369F"/>
    <w:rsid w:val="00D24AAA"/>
    <w:rsid w:val="00D34DC6"/>
    <w:rsid w:val="00D36FCC"/>
    <w:rsid w:val="00D422C7"/>
    <w:rsid w:val="00D44C34"/>
    <w:rsid w:val="00D4791D"/>
    <w:rsid w:val="00D50F92"/>
    <w:rsid w:val="00D51698"/>
    <w:rsid w:val="00D5189B"/>
    <w:rsid w:val="00D527FE"/>
    <w:rsid w:val="00D70D74"/>
    <w:rsid w:val="00D72105"/>
    <w:rsid w:val="00D756A5"/>
    <w:rsid w:val="00D80688"/>
    <w:rsid w:val="00D83AA4"/>
    <w:rsid w:val="00D84E8F"/>
    <w:rsid w:val="00D9528C"/>
    <w:rsid w:val="00D97EA9"/>
    <w:rsid w:val="00DB3507"/>
    <w:rsid w:val="00DC166D"/>
    <w:rsid w:val="00DC2A32"/>
    <w:rsid w:val="00DC3408"/>
    <w:rsid w:val="00DD7782"/>
    <w:rsid w:val="00DE0B51"/>
    <w:rsid w:val="00DE2F64"/>
    <w:rsid w:val="00DF141F"/>
    <w:rsid w:val="00E00A28"/>
    <w:rsid w:val="00E11D1B"/>
    <w:rsid w:val="00E152D9"/>
    <w:rsid w:val="00E20520"/>
    <w:rsid w:val="00E20A9C"/>
    <w:rsid w:val="00E25919"/>
    <w:rsid w:val="00E27B68"/>
    <w:rsid w:val="00E35309"/>
    <w:rsid w:val="00E410FF"/>
    <w:rsid w:val="00E412B6"/>
    <w:rsid w:val="00E64C2F"/>
    <w:rsid w:val="00E7123F"/>
    <w:rsid w:val="00E840F6"/>
    <w:rsid w:val="00EB11F9"/>
    <w:rsid w:val="00EC134E"/>
    <w:rsid w:val="00EC1A98"/>
    <w:rsid w:val="00EC250B"/>
    <w:rsid w:val="00ED5B69"/>
    <w:rsid w:val="00EF20E1"/>
    <w:rsid w:val="00EF2380"/>
    <w:rsid w:val="00EF5913"/>
    <w:rsid w:val="00F059D1"/>
    <w:rsid w:val="00F06745"/>
    <w:rsid w:val="00F12254"/>
    <w:rsid w:val="00F374BE"/>
    <w:rsid w:val="00F47E3B"/>
    <w:rsid w:val="00F557A1"/>
    <w:rsid w:val="00F663DF"/>
    <w:rsid w:val="00F71369"/>
    <w:rsid w:val="00F72955"/>
    <w:rsid w:val="00F778E5"/>
    <w:rsid w:val="00F80807"/>
    <w:rsid w:val="00F80859"/>
    <w:rsid w:val="00FA0D2F"/>
    <w:rsid w:val="00FA6D9C"/>
    <w:rsid w:val="00FA6FCA"/>
    <w:rsid w:val="00FC0B5A"/>
    <w:rsid w:val="00FC333D"/>
    <w:rsid w:val="00FD06EA"/>
    <w:rsid w:val="00FD5FCA"/>
    <w:rsid w:val="00FE712A"/>
    <w:rsid w:val="00FF35FE"/>
    <w:rsid w:val="00FF46A7"/>
    <w:rsid w:val="00FF6354"/>
    <w:rsid w:val="00F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A551F"/>
  <w14:defaultImageDpi w14:val="0"/>
  <w15:docId w15:val="{E43F2368-34E1-410E-9C9E-834D8356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paragraph" w:customStyle="1" w:styleId="a">
    <w:name w:val="_"/>
    <w:basedOn w:val="Normal"/>
    <w:uiPriority w:val="99"/>
    <w:pPr>
      <w:ind w:left="720" w:hanging="720"/>
    </w:pPr>
  </w:style>
  <w:style w:type="character" w:styleId="Hyperlink">
    <w:name w:val="Hyperlink"/>
    <w:uiPriority w:val="99"/>
  </w:style>
  <w:style w:type="paragraph" w:styleId="ListParagraph">
    <w:name w:val="List Paragraph"/>
    <w:basedOn w:val="Normal"/>
    <w:uiPriority w:val="34"/>
    <w:qFormat/>
    <w:rsid w:val="001854DE"/>
    <w:pPr>
      <w:ind w:left="720"/>
      <w:contextualSpacing/>
    </w:pPr>
  </w:style>
  <w:style w:type="paragraph" w:styleId="BalloonText">
    <w:name w:val="Balloon Text"/>
    <w:basedOn w:val="Normal"/>
    <w:link w:val="BalloonTextChar"/>
    <w:uiPriority w:val="99"/>
    <w:semiHidden/>
    <w:unhideWhenUsed/>
    <w:rsid w:val="00224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4D7"/>
    <w:rPr>
      <w:rFonts w:ascii="Segoe UI" w:hAnsi="Segoe UI" w:cs="Segoe UI"/>
      <w:sz w:val="18"/>
      <w:szCs w:val="18"/>
    </w:rPr>
  </w:style>
  <w:style w:type="paragraph" w:styleId="Header">
    <w:name w:val="header"/>
    <w:basedOn w:val="Normal"/>
    <w:link w:val="HeaderChar"/>
    <w:uiPriority w:val="99"/>
    <w:unhideWhenUsed/>
    <w:rsid w:val="001A244F"/>
    <w:pPr>
      <w:tabs>
        <w:tab w:val="center" w:pos="4680"/>
        <w:tab w:val="right" w:pos="9360"/>
      </w:tabs>
    </w:pPr>
  </w:style>
  <w:style w:type="character" w:customStyle="1" w:styleId="HeaderChar">
    <w:name w:val="Header Char"/>
    <w:basedOn w:val="DefaultParagraphFont"/>
    <w:link w:val="Header"/>
    <w:uiPriority w:val="99"/>
    <w:rsid w:val="001A244F"/>
    <w:rPr>
      <w:rFonts w:ascii="Times New Roman" w:hAnsi="Times New Roman" w:cs="Times New Roman"/>
      <w:sz w:val="24"/>
      <w:szCs w:val="24"/>
    </w:rPr>
  </w:style>
  <w:style w:type="paragraph" w:styleId="Footer">
    <w:name w:val="footer"/>
    <w:basedOn w:val="Normal"/>
    <w:link w:val="FooterChar"/>
    <w:uiPriority w:val="99"/>
    <w:unhideWhenUsed/>
    <w:rsid w:val="001A244F"/>
    <w:pPr>
      <w:tabs>
        <w:tab w:val="center" w:pos="4680"/>
        <w:tab w:val="right" w:pos="9360"/>
      </w:tabs>
    </w:pPr>
  </w:style>
  <w:style w:type="character" w:customStyle="1" w:styleId="FooterChar">
    <w:name w:val="Footer Char"/>
    <w:basedOn w:val="DefaultParagraphFont"/>
    <w:link w:val="Footer"/>
    <w:uiPriority w:val="99"/>
    <w:rsid w:val="001A24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6221">
      <w:bodyDiv w:val="1"/>
      <w:marLeft w:val="0"/>
      <w:marRight w:val="0"/>
      <w:marTop w:val="0"/>
      <w:marBottom w:val="0"/>
      <w:divBdr>
        <w:top w:val="none" w:sz="0" w:space="0" w:color="auto"/>
        <w:left w:val="none" w:sz="0" w:space="0" w:color="auto"/>
        <w:bottom w:val="none" w:sz="0" w:space="0" w:color="auto"/>
        <w:right w:val="none" w:sz="0" w:space="0" w:color="auto"/>
      </w:divBdr>
      <w:divsChild>
        <w:div w:id="525874624">
          <w:marLeft w:val="0"/>
          <w:marRight w:val="0"/>
          <w:marTop w:val="100"/>
          <w:marBottom w:val="100"/>
          <w:divBdr>
            <w:top w:val="none" w:sz="0" w:space="0" w:color="auto"/>
            <w:left w:val="none" w:sz="0" w:space="0" w:color="auto"/>
            <w:bottom w:val="none" w:sz="0" w:space="0" w:color="auto"/>
            <w:right w:val="none" w:sz="0" w:space="0" w:color="auto"/>
          </w:divBdr>
          <w:divsChild>
            <w:div w:id="6616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6793">
      <w:bodyDiv w:val="1"/>
      <w:marLeft w:val="0"/>
      <w:marRight w:val="0"/>
      <w:marTop w:val="0"/>
      <w:marBottom w:val="0"/>
      <w:divBdr>
        <w:top w:val="none" w:sz="0" w:space="0" w:color="auto"/>
        <w:left w:val="none" w:sz="0" w:space="0" w:color="auto"/>
        <w:bottom w:val="none" w:sz="0" w:space="0" w:color="auto"/>
        <w:right w:val="none" w:sz="0" w:space="0" w:color="auto"/>
      </w:divBdr>
      <w:divsChild>
        <w:div w:id="2073118165">
          <w:marLeft w:val="0"/>
          <w:marRight w:val="0"/>
          <w:marTop w:val="0"/>
          <w:marBottom w:val="0"/>
          <w:divBdr>
            <w:top w:val="none" w:sz="0" w:space="0" w:color="auto"/>
            <w:left w:val="none" w:sz="0" w:space="0" w:color="auto"/>
            <w:bottom w:val="none" w:sz="0" w:space="0" w:color="auto"/>
            <w:right w:val="none" w:sz="0" w:space="0" w:color="auto"/>
          </w:divBdr>
          <w:divsChild>
            <w:div w:id="1412506643">
              <w:marLeft w:val="0"/>
              <w:marRight w:val="0"/>
              <w:marTop w:val="0"/>
              <w:marBottom w:val="0"/>
              <w:divBdr>
                <w:top w:val="none" w:sz="0" w:space="0" w:color="auto"/>
                <w:left w:val="none" w:sz="0" w:space="0" w:color="auto"/>
                <w:bottom w:val="none" w:sz="0" w:space="0" w:color="auto"/>
                <w:right w:val="none" w:sz="0" w:space="0" w:color="auto"/>
              </w:divBdr>
              <w:divsChild>
                <w:div w:id="670179362">
                  <w:marLeft w:val="0"/>
                  <w:marRight w:val="0"/>
                  <w:marTop w:val="0"/>
                  <w:marBottom w:val="0"/>
                  <w:divBdr>
                    <w:top w:val="none" w:sz="0" w:space="0" w:color="auto"/>
                    <w:left w:val="none" w:sz="0" w:space="0" w:color="auto"/>
                    <w:bottom w:val="none" w:sz="0" w:space="0" w:color="auto"/>
                    <w:right w:val="none" w:sz="0" w:space="0" w:color="auto"/>
                  </w:divBdr>
                  <w:divsChild>
                    <w:div w:id="1800687469">
                      <w:marLeft w:val="0"/>
                      <w:marRight w:val="0"/>
                      <w:marTop w:val="0"/>
                      <w:marBottom w:val="0"/>
                      <w:divBdr>
                        <w:top w:val="none" w:sz="0" w:space="0" w:color="auto"/>
                        <w:left w:val="none" w:sz="0" w:space="0" w:color="auto"/>
                        <w:bottom w:val="none" w:sz="0" w:space="0" w:color="auto"/>
                        <w:right w:val="none" w:sz="0" w:space="0" w:color="auto"/>
                      </w:divBdr>
                      <w:divsChild>
                        <w:div w:id="1671716003">
                          <w:marLeft w:val="0"/>
                          <w:marRight w:val="0"/>
                          <w:marTop w:val="0"/>
                          <w:marBottom w:val="0"/>
                          <w:divBdr>
                            <w:top w:val="none" w:sz="0" w:space="0" w:color="auto"/>
                            <w:left w:val="none" w:sz="0" w:space="0" w:color="auto"/>
                            <w:bottom w:val="none" w:sz="0" w:space="0" w:color="auto"/>
                            <w:right w:val="none" w:sz="0" w:space="0" w:color="auto"/>
                          </w:divBdr>
                          <w:divsChild>
                            <w:div w:id="1738211991">
                              <w:marLeft w:val="0"/>
                              <w:marRight w:val="0"/>
                              <w:marTop w:val="0"/>
                              <w:marBottom w:val="0"/>
                              <w:divBdr>
                                <w:top w:val="none" w:sz="0" w:space="0" w:color="auto"/>
                                <w:left w:val="none" w:sz="0" w:space="0" w:color="auto"/>
                                <w:bottom w:val="none" w:sz="0" w:space="0" w:color="auto"/>
                                <w:right w:val="none" w:sz="0" w:space="0" w:color="auto"/>
                              </w:divBdr>
                              <w:divsChild>
                                <w:div w:id="571041315">
                                  <w:marLeft w:val="0"/>
                                  <w:marRight w:val="0"/>
                                  <w:marTop w:val="0"/>
                                  <w:marBottom w:val="0"/>
                                  <w:divBdr>
                                    <w:top w:val="none" w:sz="0" w:space="0" w:color="auto"/>
                                    <w:left w:val="none" w:sz="0" w:space="0" w:color="auto"/>
                                    <w:bottom w:val="none" w:sz="0" w:space="0" w:color="auto"/>
                                    <w:right w:val="none" w:sz="0" w:space="0" w:color="auto"/>
                                  </w:divBdr>
                                </w:div>
                                <w:div w:id="9522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755675">
      <w:bodyDiv w:val="1"/>
      <w:marLeft w:val="0"/>
      <w:marRight w:val="0"/>
      <w:marTop w:val="0"/>
      <w:marBottom w:val="0"/>
      <w:divBdr>
        <w:top w:val="none" w:sz="0" w:space="0" w:color="auto"/>
        <w:left w:val="none" w:sz="0" w:space="0" w:color="auto"/>
        <w:bottom w:val="none" w:sz="0" w:space="0" w:color="auto"/>
        <w:right w:val="none" w:sz="0" w:space="0" w:color="auto"/>
      </w:divBdr>
      <w:divsChild>
        <w:div w:id="1968194807">
          <w:marLeft w:val="0"/>
          <w:marRight w:val="0"/>
          <w:marTop w:val="0"/>
          <w:marBottom w:val="0"/>
          <w:divBdr>
            <w:top w:val="none" w:sz="0" w:space="0" w:color="auto"/>
            <w:left w:val="none" w:sz="0" w:space="0" w:color="auto"/>
            <w:bottom w:val="none" w:sz="0" w:space="0" w:color="auto"/>
            <w:right w:val="none" w:sz="0" w:space="0" w:color="auto"/>
          </w:divBdr>
          <w:divsChild>
            <w:div w:id="1780249991">
              <w:marLeft w:val="0"/>
              <w:marRight w:val="0"/>
              <w:marTop w:val="0"/>
              <w:marBottom w:val="0"/>
              <w:divBdr>
                <w:top w:val="none" w:sz="0" w:space="0" w:color="auto"/>
                <w:left w:val="none" w:sz="0" w:space="0" w:color="auto"/>
                <w:bottom w:val="none" w:sz="0" w:space="0" w:color="auto"/>
                <w:right w:val="none" w:sz="0" w:space="0" w:color="auto"/>
              </w:divBdr>
              <w:divsChild>
                <w:div w:id="2106685004">
                  <w:marLeft w:val="0"/>
                  <w:marRight w:val="0"/>
                  <w:marTop w:val="0"/>
                  <w:marBottom w:val="0"/>
                  <w:divBdr>
                    <w:top w:val="none" w:sz="0" w:space="0" w:color="auto"/>
                    <w:left w:val="none" w:sz="0" w:space="0" w:color="auto"/>
                    <w:bottom w:val="none" w:sz="0" w:space="0" w:color="auto"/>
                    <w:right w:val="none" w:sz="0" w:space="0" w:color="auto"/>
                  </w:divBdr>
                  <w:divsChild>
                    <w:div w:id="130706966">
                      <w:marLeft w:val="0"/>
                      <w:marRight w:val="0"/>
                      <w:marTop w:val="0"/>
                      <w:marBottom w:val="0"/>
                      <w:divBdr>
                        <w:top w:val="none" w:sz="0" w:space="0" w:color="auto"/>
                        <w:left w:val="none" w:sz="0" w:space="0" w:color="auto"/>
                        <w:bottom w:val="none" w:sz="0" w:space="0" w:color="auto"/>
                        <w:right w:val="none" w:sz="0" w:space="0" w:color="auto"/>
                      </w:divBdr>
                      <w:divsChild>
                        <w:div w:id="9179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651">
              <w:marLeft w:val="0"/>
              <w:marRight w:val="0"/>
              <w:marTop w:val="0"/>
              <w:marBottom w:val="0"/>
              <w:divBdr>
                <w:top w:val="none" w:sz="0" w:space="0" w:color="auto"/>
                <w:left w:val="none" w:sz="0" w:space="0" w:color="auto"/>
                <w:bottom w:val="none" w:sz="0" w:space="0" w:color="auto"/>
                <w:right w:val="none" w:sz="0" w:space="0" w:color="auto"/>
              </w:divBdr>
              <w:divsChild>
                <w:div w:id="1161703530">
                  <w:marLeft w:val="0"/>
                  <w:marRight w:val="0"/>
                  <w:marTop w:val="0"/>
                  <w:marBottom w:val="0"/>
                  <w:divBdr>
                    <w:top w:val="none" w:sz="0" w:space="0" w:color="auto"/>
                    <w:left w:val="none" w:sz="0" w:space="0" w:color="auto"/>
                    <w:bottom w:val="none" w:sz="0" w:space="0" w:color="auto"/>
                    <w:right w:val="none" w:sz="0" w:space="0" w:color="auto"/>
                  </w:divBdr>
                  <w:divsChild>
                    <w:div w:id="10424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301022">
      <w:bodyDiv w:val="1"/>
      <w:marLeft w:val="0"/>
      <w:marRight w:val="0"/>
      <w:marTop w:val="0"/>
      <w:marBottom w:val="0"/>
      <w:divBdr>
        <w:top w:val="none" w:sz="0" w:space="0" w:color="auto"/>
        <w:left w:val="none" w:sz="0" w:space="0" w:color="auto"/>
        <w:bottom w:val="none" w:sz="0" w:space="0" w:color="auto"/>
        <w:right w:val="none" w:sz="0" w:space="0" w:color="auto"/>
      </w:divBdr>
      <w:divsChild>
        <w:div w:id="1611351378">
          <w:marLeft w:val="0"/>
          <w:marRight w:val="0"/>
          <w:marTop w:val="0"/>
          <w:marBottom w:val="0"/>
          <w:divBdr>
            <w:top w:val="none" w:sz="0" w:space="0" w:color="auto"/>
            <w:left w:val="none" w:sz="0" w:space="0" w:color="auto"/>
            <w:bottom w:val="none" w:sz="0" w:space="0" w:color="auto"/>
            <w:right w:val="none" w:sz="0" w:space="0" w:color="auto"/>
          </w:divBdr>
          <w:divsChild>
            <w:div w:id="413017914">
              <w:marLeft w:val="0"/>
              <w:marRight w:val="0"/>
              <w:marTop w:val="0"/>
              <w:marBottom w:val="0"/>
              <w:divBdr>
                <w:top w:val="none" w:sz="0" w:space="0" w:color="auto"/>
                <w:left w:val="none" w:sz="0" w:space="0" w:color="auto"/>
                <w:bottom w:val="none" w:sz="0" w:space="0" w:color="auto"/>
                <w:right w:val="none" w:sz="0" w:space="0" w:color="auto"/>
              </w:divBdr>
              <w:divsChild>
                <w:div w:id="1267498207">
                  <w:marLeft w:val="0"/>
                  <w:marRight w:val="0"/>
                  <w:marTop w:val="0"/>
                  <w:marBottom w:val="0"/>
                  <w:divBdr>
                    <w:top w:val="none" w:sz="0" w:space="0" w:color="auto"/>
                    <w:left w:val="none" w:sz="0" w:space="0" w:color="auto"/>
                    <w:bottom w:val="none" w:sz="0" w:space="0" w:color="auto"/>
                    <w:right w:val="none" w:sz="0" w:space="0" w:color="auto"/>
                  </w:divBdr>
                  <w:divsChild>
                    <w:div w:id="706490263">
                      <w:marLeft w:val="0"/>
                      <w:marRight w:val="0"/>
                      <w:marTop w:val="0"/>
                      <w:marBottom w:val="0"/>
                      <w:divBdr>
                        <w:top w:val="none" w:sz="0" w:space="0" w:color="auto"/>
                        <w:left w:val="none" w:sz="0" w:space="0" w:color="auto"/>
                        <w:bottom w:val="none" w:sz="0" w:space="0" w:color="auto"/>
                        <w:right w:val="none" w:sz="0" w:space="0" w:color="auto"/>
                      </w:divBdr>
                      <w:divsChild>
                        <w:div w:id="1006980536">
                          <w:marLeft w:val="0"/>
                          <w:marRight w:val="0"/>
                          <w:marTop w:val="0"/>
                          <w:marBottom w:val="0"/>
                          <w:divBdr>
                            <w:top w:val="none" w:sz="0" w:space="0" w:color="auto"/>
                            <w:left w:val="none" w:sz="0" w:space="0" w:color="auto"/>
                            <w:bottom w:val="none" w:sz="0" w:space="0" w:color="auto"/>
                            <w:right w:val="none" w:sz="0" w:space="0" w:color="auto"/>
                          </w:divBdr>
                          <w:divsChild>
                            <w:div w:id="374817408">
                              <w:marLeft w:val="15"/>
                              <w:marRight w:val="195"/>
                              <w:marTop w:val="0"/>
                              <w:marBottom w:val="0"/>
                              <w:divBdr>
                                <w:top w:val="none" w:sz="0" w:space="0" w:color="auto"/>
                                <w:left w:val="none" w:sz="0" w:space="0" w:color="auto"/>
                                <w:bottom w:val="none" w:sz="0" w:space="0" w:color="auto"/>
                                <w:right w:val="none" w:sz="0" w:space="0" w:color="auto"/>
                              </w:divBdr>
                              <w:divsChild>
                                <w:div w:id="1642273214">
                                  <w:marLeft w:val="0"/>
                                  <w:marRight w:val="0"/>
                                  <w:marTop w:val="0"/>
                                  <w:marBottom w:val="0"/>
                                  <w:divBdr>
                                    <w:top w:val="none" w:sz="0" w:space="0" w:color="auto"/>
                                    <w:left w:val="none" w:sz="0" w:space="0" w:color="auto"/>
                                    <w:bottom w:val="none" w:sz="0" w:space="0" w:color="auto"/>
                                    <w:right w:val="none" w:sz="0" w:space="0" w:color="auto"/>
                                  </w:divBdr>
                                  <w:divsChild>
                                    <w:div w:id="337654974">
                                      <w:marLeft w:val="0"/>
                                      <w:marRight w:val="0"/>
                                      <w:marTop w:val="0"/>
                                      <w:marBottom w:val="0"/>
                                      <w:divBdr>
                                        <w:top w:val="none" w:sz="0" w:space="0" w:color="auto"/>
                                        <w:left w:val="none" w:sz="0" w:space="0" w:color="auto"/>
                                        <w:bottom w:val="none" w:sz="0" w:space="0" w:color="auto"/>
                                        <w:right w:val="none" w:sz="0" w:space="0" w:color="auto"/>
                                      </w:divBdr>
                                      <w:divsChild>
                                        <w:div w:id="268700950">
                                          <w:marLeft w:val="0"/>
                                          <w:marRight w:val="0"/>
                                          <w:marTop w:val="0"/>
                                          <w:marBottom w:val="0"/>
                                          <w:divBdr>
                                            <w:top w:val="none" w:sz="0" w:space="0" w:color="auto"/>
                                            <w:left w:val="none" w:sz="0" w:space="0" w:color="auto"/>
                                            <w:bottom w:val="none" w:sz="0" w:space="0" w:color="auto"/>
                                            <w:right w:val="none" w:sz="0" w:space="0" w:color="auto"/>
                                          </w:divBdr>
                                          <w:divsChild>
                                            <w:div w:id="1337463002">
                                              <w:marLeft w:val="0"/>
                                              <w:marRight w:val="0"/>
                                              <w:marTop w:val="0"/>
                                              <w:marBottom w:val="0"/>
                                              <w:divBdr>
                                                <w:top w:val="none" w:sz="0" w:space="0" w:color="auto"/>
                                                <w:left w:val="none" w:sz="0" w:space="0" w:color="auto"/>
                                                <w:bottom w:val="none" w:sz="0" w:space="0" w:color="auto"/>
                                                <w:right w:val="none" w:sz="0" w:space="0" w:color="auto"/>
                                              </w:divBdr>
                                              <w:divsChild>
                                                <w:div w:id="1868760690">
                                                  <w:marLeft w:val="0"/>
                                                  <w:marRight w:val="0"/>
                                                  <w:marTop w:val="0"/>
                                                  <w:marBottom w:val="0"/>
                                                  <w:divBdr>
                                                    <w:top w:val="none" w:sz="0" w:space="0" w:color="auto"/>
                                                    <w:left w:val="none" w:sz="0" w:space="0" w:color="auto"/>
                                                    <w:bottom w:val="none" w:sz="0" w:space="0" w:color="auto"/>
                                                    <w:right w:val="none" w:sz="0" w:space="0" w:color="auto"/>
                                                  </w:divBdr>
                                                  <w:divsChild>
                                                    <w:div w:id="1509709609">
                                                      <w:marLeft w:val="0"/>
                                                      <w:marRight w:val="0"/>
                                                      <w:marTop w:val="0"/>
                                                      <w:marBottom w:val="0"/>
                                                      <w:divBdr>
                                                        <w:top w:val="none" w:sz="0" w:space="0" w:color="auto"/>
                                                        <w:left w:val="none" w:sz="0" w:space="0" w:color="auto"/>
                                                        <w:bottom w:val="none" w:sz="0" w:space="0" w:color="auto"/>
                                                        <w:right w:val="none" w:sz="0" w:space="0" w:color="auto"/>
                                                      </w:divBdr>
                                                      <w:divsChild>
                                                        <w:div w:id="1197700950">
                                                          <w:marLeft w:val="0"/>
                                                          <w:marRight w:val="0"/>
                                                          <w:marTop w:val="0"/>
                                                          <w:marBottom w:val="0"/>
                                                          <w:divBdr>
                                                            <w:top w:val="none" w:sz="0" w:space="0" w:color="auto"/>
                                                            <w:left w:val="none" w:sz="0" w:space="0" w:color="auto"/>
                                                            <w:bottom w:val="none" w:sz="0" w:space="0" w:color="auto"/>
                                                            <w:right w:val="none" w:sz="0" w:space="0" w:color="auto"/>
                                                          </w:divBdr>
                                                          <w:divsChild>
                                                            <w:div w:id="449739306">
                                                              <w:marLeft w:val="0"/>
                                                              <w:marRight w:val="0"/>
                                                              <w:marTop w:val="0"/>
                                                              <w:marBottom w:val="0"/>
                                                              <w:divBdr>
                                                                <w:top w:val="none" w:sz="0" w:space="0" w:color="auto"/>
                                                                <w:left w:val="none" w:sz="0" w:space="0" w:color="auto"/>
                                                                <w:bottom w:val="none" w:sz="0" w:space="0" w:color="auto"/>
                                                                <w:right w:val="none" w:sz="0" w:space="0" w:color="auto"/>
                                                              </w:divBdr>
                                                              <w:divsChild>
                                                                <w:div w:id="1257129065">
                                                                  <w:marLeft w:val="0"/>
                                                                  <w:marRight w:val="0"/>
                                                                  <w:marTop w:val="0"/>
                                                                  <w:marBottom w:val="0"/>
                                                                  <w:divBdr>
                                                                    <w:top w:val="none" w:sz="0" w:space="0" w:color="auto"/>
                                                                    <w:left w:val="none" w:sz="0" w:space="0" w:color="auto"/>
                                                                    <w:bottom w:val="none" w:sz="0" w:space="0" w:color="auto"/>
                                                                    <w:right w:val="none" w:sz="0" w:space="0" w:color="auto"/>
                                                                  </w:divBdr>
                                                                  <w:divsChild>
                                                                    <w:div w:id="291061493">
                                                                      <w:marLeft w:val="405"/>
                                                                      <w:marRight w:val="0"/>
                                                                      <w:marTop w:val="0"/>
                                                                      <w:marBottom w:val="0"/>
                                                                      <w:divBdr>
                                                                        <w:top w:val="none" w:sz="0" w:space="0" w:color="auto"/>
                                                                        <w:left w:val="none" w:sz="0" w:space="0" w:color="auto"/>
                                                                        <w:bottom w:val="none" w:sz="0" w:space="0" w:color="auto"/>
                                                                        <w:right w:val="none" w:sz="0" w:space="0" w:color="auto"/>
                                                                      </w:divBdr>
                                                                      <w:divsChild>
                                                                        <w:div w:id="862858847">
                                                                          <w:marLeft w:val="0"/>
                                                                          <w:marRight w:val="0"/>
                                                                          <w:marTop w:val="0"/>
                                                                          <w:marBottom w:val="0"/>
                                                                          <w:divBdr>
                                                                            <w:top w:val="none" w:sz="0" w:space="0" w:color="auto"/>
                                                                            <w:left w:val="none" w:sz="0" w:space="0" w:color="auto"/>
                                                                            <w:bottom w:val="none" w:sz="0" w:space="0" w:color="auto"/>
                                                                            <w:right w:val="none" w:sz="0" w:space="0" w:color="auto"/>
                                                                          </w:divBdr>
                                                                          <w:divsChild>
                                                                            <w:div w:id="462232002">
                                                                              <w:marLeft w:val="405"/>
                                                                              <w:marRight w:val="0"/>
                                                                              <w:marTop w:val="0"/>
                                                                              <w:marBottom w:val="0"/>
                                                                              <w:divBdr>
                                                                                <w:top w:val="none" w:sz="0" w:space="0" w:color="auto"/>
                                                                                <w:left w:val="none" w:sz="0" w:space="0" w:color="auto"/>
                                                                                <w:bottom w:val="none" w:sz="0" w:space="0" w:color="auto"/>
                                                                                <w:right w:val="none" w:sz="0" w:space="0" w:color="auto"/>
                                                                              </w:divBdr>
                                                                              <w:divsChild>
                                                                                <w:div w:id="19763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news.emory.edu/stories/2012/02/hidden_history_of_civil_rights_movement_tulsa/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2392D-E0D9-49AD-99C8-5DE1BC46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5693</Words>
  <Characters>32455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Carol</dc:creator>
  <cp:keywords/>
  <dc:description/>
  <cp:lastModifiedBy>Carol Anderson</cp:lastModifiedBy>
  <cp:revision>2</cp:revision>
  <cp:lastPrinted>2017-06-04T13:48:00Z</cp:lastPrinted>
  <dcterms:created xsi:type="dcterms:W3CDTF">2021-06-23T03:53:00Z</dcterms:created>
  <dcterms:modified xsi:type="dcterms:W3CDTF">2021-06-23T03:53:00Z</dcterms:modified>
</cp:coreProperties>
</file>